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华文中宋" w:hAnsi="华文中宋" w:eastAsia="华文中宋"/>
          <w:b/>
          <w:sz w:val="44"/>
        </w:rPr>
      </w:pPr>
      <w:bookmarkStart w:id="30" w:name="_GoBack"/>
      <w:bookmarkEnd w:id="30"/>
      <w:bookmarkStart w:id="0" w:name="_Toc32015"/>
    </w:p>
    <w:p>
      <w:pPr>
        <w:widowControl/>
        <w:jc w:val="left"/>
        <w:rPr>
          <w:rFonts w:ascii="华文中宋" w:hAnsi="华文中宋" w:eastAsia="华文中宋"/>
          <w:b/>
          <w:sz w:val="44"/>
        </w:rPr>
      </w:pPr>
    </w:p>
    <w:p>
      <w:pPr>
        <w:spacing w:line="360" w:lineRule="auto"/>
        <w:jc w:val="center"/>
        <w:rPr>
          <w:rFonts w:ascii="华文中宋" w:hAnsi="华文中宋" w:eastAsia="华文中宋"/>
          <w:b/>
          <w:sz w:val="70"/>
          <w:szCs w:val="70"/>
        </w:rPr>
      </w:pPr>
    </w:p>
    <w:p>
      <w:pPr>
        <w:spacing w:line="360" w:lineRule="auto"/>
        <w:jc w:val="center"/>
        <w:rPr>
          <w:rFonts w:ascii="华文中宋" w:hAnsi="华文中宋" w:eastAsia="华文中宋"/>
          <w:b/>
          <w:sz w:val="70"/>
          <w:szCs w:val="70"/>
        </w:rPr>
      </w:pPr>
      <w:r>
        <w:rPr>
          <w:rFonts w:hint="eastAsia" w:ascii="华文中宋" w:hAnsi="华文中宋" w:eastAsia="华文中宋"/>
          <w:b/>
          <w:sz w:val="70"/>
          <w:szCs w:val="70"/>
        </w:rPr>
        <w:t>中西面点工艺专业</w:t>
      </w:r>
    </w:p>
    <w:p>
      <w:pPr>
        <w:spacing w:line="360" w:lineRule="auto"/>
        <w:jc w:val="center"/>
        <w:rPr>
          <w:rFonts w:ascii="华文中宋" w:hAnsi="华文中宋" w:eastAsia="华文中宋"/>
          <w:b/>
          <w:sz w:val="72"/>
          <w:szCs w:val="72"/>
        </w:rPr>
      </w:pPr>
      <w:r>
        <w:rPr>
          <w:rFonts w:hint="eastAsia" w:ascii="华文中宋" w:hAnsi="华文中宋" w:eastAsia="华文中宋"/>
          <w:b/>
          <w:sz w:val="72"/>
          <w:szCs w:val="72"/>
        </w:rPr>
        <w:t>人才培养方案</w:t>
      </w:r>
    </w:p>
    <w:p>
      <w:pPr>
        <w:spacing w:line="360" w:lineRule="auto"/>
        <w:jc w:val="center"/>
        <w:rPr>
          <w:rFonts w:ascii="华文中宋" w:hAnsi="华文中宋" w:eastAsia="华文中宋"/>
          <w:b/>
          <w:sz w:val="38"/>
          <w:szCs w:val="38"/>
        </w:rPr>
      </w:pPr>
    </w:p>
    <w:p>
      <w:pPr>
        <w:spacing w:line="360" w:lineRule="auto"/>
        <w:ind w:firstLine="1902" w:firstLineChars="500"/>
        <w:jc w:val="left"/>
        <w:rPr>
          <w:rFonts w:ascii="华文中宋" w:hAnsi="华文中宋" w:eastAsia="华文中宋"/>
          <w:b/>
          <w:sz w:val="38"/>
          <w:szCs w:val="38"/>
        </w:rPr>
      </w:pPr>
    </w:p>
    <w:p>
      <w:pPr>
        <w:spacing w:line="360" w:lineRule="auto"/>
        <w:rPr>
          <w:rFonts w:ascii="华文中宋" w:hAnsi="华文中宋" w:eastAsia="华文中宋"/>
          <w:b/>
          <w:sz w:val="38"/>
          <w:szCs w:val="38"/>
        </w:rPr>
      </w:pPr>
    </w:p>
    <w:p>
      <w:pPr>
        <w:spacing w:line="360" w:lineRule="auto"/>
        <w:jc w:val="center"/>
        <w:rPr>
          <w:rFonts w:ascii="华文中宋" w:hAnsi="华文中宋" w:eastAsia="华文中宋"/>
          <w:b/>
          <w:sz w:val="38"/>
          <w:szCs w:val="38"/>
        </w:rPr>
      </w:pPr>
      <w:r>
        <w:rPr>
          <w:rFonts w:hint="eastAsia" w:ascii="华文中宋" w:hAnsi="华文中宋" w:eastAsia="华文中宋"/>
          <w:b/>
          <w:sz w:val="38"/>
          <w:szCs w:val="38"/>
        </w:rPr>
        <w:t>适用年级：2022级</w:t>
      </w:r>
    </w:p>
    <w:p>
      <w:pPr>
        <w:spacing w:line="360" w:lineRule="auto"/>
        <w:ind w:firstLine="2002" w:firstLineChars="500"/>
        <w:jc w:val="left"/>
        <w:rPr>
          <w:rFonts w:hint="eastAsia" w:ascii="华文中宋" w:hAnsi="华文中宋" w:eastAsia="华文中宋"/>
          <w:b/>
          <w:sz w:val="40"/>
          <w:szCs w:val="40"/>
        </w:rPr>
      </w:pPr>
    </w:p>
    <w:p>
      <w:pPr>
        <w:spacing w:line="360" w:lineRule="auto"/>
        <w:jc w:val="center"/>
        <w:rPr>
          <w:rFonts w:ascii="华文中宋" w:hAnsi="华文中宋" w:eastAsia="华文中宋"/>
          <w:b/>
          <w:sz w:val="72"/>
          <w:szCs w:val="72"/>
        </w:rPr>
      </w:pPr>
    </w:p>
    <w:p>
      <w:pPr>
        <w:spacing w:line="360" w:lineRule="auto"/>
        <w:jc w:val="center"/>
        <w:rPr>
          <w:rFonts w:ascii="华文中宋" w:hAnsi="华文中宋" w:eastAsia="华文中宋"/>
          <w:b/>
          <w:sz w:val="72"/>
          <w:szCs w:val="72"/>
        </w:rPr>
      </w:pPr>
    </w:p>
    <w:p>
      <w:pPr>
        <w:spacing w:line="360" w:lineRule="auto"/>
        <w:jc w:val="center"/>
        <w:rPr>
          <w:rFonts w:hint="eastAsia" w:ascii="华文中宋" w:hAnsi="华文中宋" w:eastAsia="华文中宋"/>
          <w:b/>
          <w:sz w:val="38"/>
          <w:szCs w:val="38"/>
        </w:rPr>
      </w:pPr>
      <w:r>
        <w:rPr>
          <w:rFonts w:hint="eastAsia" w:ascii="华文中宋" w:hAnsi="华文中宋" w:eastAsia="华文中宋"/>
          <w:b/>
          <w:sz w:val="38"/>
          <w:szCs w:val="38"/>
        </w:rPr>
        <w:t>2022年6月修订</w:t>
      </w:r>
    </w:p>
    <w:p>
      <w:pPr>
        <w:widowControl/>
        <w:jc w:val="left"/>
        <w:rPr>
          <w:rFonts w:ascii="华文中宋" w:hAnsi="华文中宋" w:eastAsia="华文中宋"/>
          <w:b/>
          <w:sz w:val="44"/>
        </w:rPr>
      </w:pPr>
    </w:p>
    <w:p>
      <w:pPr>
        <w:widowControl/>
        <w:jc w:val="left"/>
        <w:rPr>
          <w:rFonts w:hint="eastAsia" w:ascii="华文中宋" w:hAnsi="华文中宋" w:eastAsia="华文中宋"/>
          <w:b/>
          <w:sz w:val="44"/>
        </w:rPr>
      </w:pPr>
      <w:r>
        <w:rPr>
          <w:rFonts w:ascii="华文中宋" w:hAnsi="华文中宋" w:eastAsia="华文中宋"/>
          <w:b/>
          <w:sz w:val="44"/>
        </w:rPr>
        <w:br w:type="page"/>
      </w:r>
    </w:p>
    <w:sdt>
      <w:sdtPr>
        <w:rPr>
          <w:lang w:val="zh-CN"/>
        </w:rPr>
        <w:id w:val="-449861177"/>
        <w:docPartObj>
          <w:docPartGallery w:val="Table of Contents"/>
          <w:docPartUnique/>
        </w:docPartObj>
      </w:sdtPr>
      <w:sdtEndPr>
        <w:rPr>
          <w:rFonts w:ascii="Times New Roman" w:hAnsi="Times New Roman" w:eastAsia="宋体" w:cs="Times New Roman"/>
          <w:b/>
          <w:bCs/>
          <w:color w:val="auto"/>
          <w:kern w:val="2"/>
          <w:sz w:val="23"/>
          <w:szCs w:val="26"/>
          <w:lang w:val="zh-CN"/>
        </w:rPr>
      </w:sdtEndPr>
      <w:sdtContent>
        <w:p>
          <w:pPr>
            <w:pStyle w:val="55"/>
            <w:jc w:val="center"/>
            <w:rPr>
              <w:b/>
              <w:bCs/>
              <w:color w:val="auto"/>
            </w:rPr>
          </w:pPr>
          <w:r>
            <w:rPr>
              <w:b/>
              <w:bCs/>
              <w:color w:val="auto"/>
              <w:lang w:val="zh-CN"/>
            </w:rPr>
            <w:t>目</w:t>
          </w:r>
          <w:r>
            <w:rPr>
              <w:rFonts w:hint="eastAsia"/>
              <w:b/>
              <w:bCs/>
              <w:color w:val="auto"/>
              <w:lang w:val="zh-CN"/>
            </w:rPr>
            <w:t xml:space="preserve">     </w:t>
          </w:r>
          <w:r>
            <w:rPr>
              <w:b/>
              <w:bCs/>
              <w:color w:val="auto"/>
              <w:lang w:val="zh-CN"/>
            </w:rPr>
            <w:t>录</w:t>
          </w:r>
        </w:p>
        <w:p>
          <w:pPr>
            <w:pStyle w:val="13"/>
            <w:tabs>
              <w:tab w:val="right" w:leader="dot" w:pos="8296"/>
            </w:tabs>
            <w:adjustRightInd w:val="0"/>
            <w:snapToGrid w:val="0"/>
            <w:spacing w:line="360" w:lineRule="auto"/>
            <w:rPr>
              <w:rFonts w:asciiTheme="minorHAnsi" w:hAnsiTheme="minorHAnsi" w:eastAsiaTheme="minorEastAsia" w:cstheme="minorBidi"/>
              <w:sz w:val="23"/>
              <w14:ligatures w14:val="standardContextual"/>
            </w:rPr>
          </w:pPr>
          <w:r>
            <w:rPr>
              <w:sz w:val="30"/>
              <w:szCs w:val="30"/>
            </w:rPr>
            <w:fldChar w:fldCharType="begin"/>
          </w:r>
          <w:r>
            <w:rPr>
              <w:sz w:val="30"/>
              <w:szCs w:val="30"/>
            </w:rPr>
            <w:instrText xml:space="preserve"> TOC \o "1-3" \h \z \u </w:instrText>
          </w:r>
          <w:r>
            <w:rPr>
              <w:sz w:val="30"/>
              <w:szCs w:val="30"/>
            </w:rPr>
            <w:fldChar w:fldCharType="separate"/>
          </w:r>
          <w:r>
            <w:fldChar w:fldCharType="begin"/>
          </w:r>
          <w:r>
            <w:instrText xml:space="preserve"> HYPERLINK \l "_Toc170492902" </w:instrText>
          </w:r>
          <w:r>
            <w:fldChar w:fldCharType="separate"/>
          </w:r>
          <w:r>
            <w:rPr>
              <w:rStyle w:val="25"/>
              <w:rFonts w:ascii="黑体" w:hAnsi="黑体" w:eastAsia="黑体"/>
              <w:sz w:val="23"/>
              <w:szCs w:val="26"/>
            </w:rPr>
            <w:t>一、专业名称及代码</w:t>
          </w:r>
          <w:r>
            <w:rPr>
              <w:sz w:val="23"/>
              <w:szCs w:val="26"/>
            </w:rPr>
            <w:tab/>
          </w:r>
          <w:r>
            <w:rPr>
              <w:sz w:val="23"/>
              <w:szCs w:val="26"/>
            </w:rPr>
            <w:fldChar w:fldCharType="begin"/>
          </w:r>
          <w:r>
            <w:rPr>
              <w:sz w:val="23"/>
              <w:szCs w:val="26"/>
            </w:rPr>
            <w:instrText xml:space="preserve"> PAGEREF _Toc170492902 \h </w:instrText>
          </w:r>
          <w:r>
            <w:rPr>
              <w:sz w:val="23"/>
              <w:szCs w:val="26"/>
            </w:rPr>
            <w:fldChar w:fldCharType="separate"/>
          </w:r>
          <w:r>
            <w:rPr>
              <w:sz w:val="23"/>
              <w:szCs w:val="26"/>
            </w:rPr>
            <w:t>3</w:t>
          </w:r>
          <w:r>
            <w:rPr>
              <w:sz w:val="23"/>
              <w:szCs w:val="26"/>
            </w:rPr>
            <w:fldChar w:fldCharType="end"/>
          </w:r>
          <w:r>
            <w:rPr>
              <w:sz w:val="23"/>
              <w:szCs w:val="26"/>
            </w:rPr>
            <w:fldChar w:fldCharType="end"/>
          </w:r>
        </w:p>
        <w:p>
          <w:pPr>
            <w:pStyle w:val="13"/>
            <w:tabs>
              <w:tab w:val="right" w:leader="dot" w:pos="8296"/>
            </w:tabs>
            <w:adjustRightInd w:val="0"/>
            <w:snapToGrid w:val="0"/>
            <w:spacing w:line="360" w:lineRule="auto"/>
            <w:rPr>
              <w:rFonts w:asciiTheme="minorHAnsi" w:hAnsiTheme="minorHAnsi" w:eastAsiaTheme="minorEastAsia" w:cstheme="minorBidi"/>
              <w:sz w:val="23"/>
              <w14:ligatures w14:val="standardContextual"/>
            </w:rPr>
          </w:pPr>
          <w:r>
            <w:fldChar w:fldCharType="begin"/>
          </w:r>
          <w:r>
            <w:instrText xml:space="preserve"> HYPERLINK \l "_Toc170492903" </w:instrText>
          </w:r>
          <w:r>
            <w:fldChar w:fldCharType="separate"/>
          </w:r>
          <w:r>
            <w:rPr>
              <w:rStyle w:val="25"/>
              <w:rFonts w:ascii="黑体" w:hAnsi="黑体" w:eastAsia="黑体"/>
              <w:sz w:val="23"/>
              <w:szCs w:val="26"/>
            </w:rPr>
            <w:t>二、入学要求及学历</w:t>
          </w:r>
          <w:r>
            <w:rPr>
              <w:sz w:val="23"/>
              <w:szCs w:val="26"/>
            </w:rPr>
            <w:tab/>
          </w:r>
          <w:r>
            <w:rPr>
              <w:sz w:val="23"/>
              <w:szCs w:val="26"/>
            </w:rPr>
            <w:fldChar w:fldCharType="begin"/>
          </w:r>
          <w:r>
            <w:rPr>
              <w:sz w:val="23"/>
              <w:szCs w:val="26"/>
            </w:rPr>
            <w:instrText xml:space="preserve"> PAGEREF _Toc170492903 \h </w:instrText>
          </w:r>
          <w:r>
            <w:rPr>
              <w:sz w:val="23"/>
              <w:szCs w:val="26"/>
            </w:rPr>
            <w:fldChar w:fldCharType="separate"/>
          </w:r>
          <w:r>
            <w:rPr>
              <w:sz w:val="23"/>
              <w:szCs w:val="26"/>
            </w:rPr>
            <w:t>3</w:t>
          </w:r>
          <w:r>
            <w:rPr>
              <w:sz w:val="23"/>
              <w:szCs w:val="26"/>
            </w:rPr>
            <w:fldChar w:fldCharType="end"/>
          </w:r>
          <w:r>
            <w:rPr>
              <w:sz w:val="23"/>
              <w:szCs w:val="26"/>
            </w:rPr>
            <w:fldChar w:fldCharType="end"/>
          </w:r>
        </w:p>
        <w:p>
          <w:pPr>
            <w:pStyle w:val="13"/>
            <w:tabs>
              <w:tab w:val="right" w:leader="dot" w:pos="8296"/>
            </w:tabs>
            <w:adjustRightInd w:val="0"/>
            <w:snapToGrid w:val="0"/>
            <w:spacing w:line="360" w:lineRule="auto"/>
            <w:rPr>
              <w:rFonts w:asciiTheme="minorHAnsi" w:hAnsiTheme="minorHAnsi" w:eastAsiaTheme="minorEastAsia" w:cstheme="minorBidi"/>
              <w:sz w:val="23"/>
              <w14:ligatures w14:val="standardContextual"/>
            </w:rPr>
          </w:pPr>
          <w:r>
            <w:fldChar w:fldCharType="begin"/>
          </w:r>
          <w:r>
            <w:instrText xml:space="preserve"> HYPERLINK \l "_Toc170492904" </w:instrText>
          </w:r>
          <w:r>
            <w:fldChar w:fldCharType="separate"/>
          </w:r>
          <w:r>
            <w:rPr>
              <w:rStyle w:val="25"/>
              <w:rFonts w:ascii="黑体" w:hAnsi="黑体" w:eastAsia="黑体"/>
              <w:sz w:val="23"/>
              <w:szCs w:val="26"/>
            </w:rPr>
            <w:t>三、基本修业年限</w:t>
          </w:r>
          <w:r>
            <w:rPr>
              <w:sz w:val="23"/>
              <w:szCs w:val="26"/>
            </w:rPr>
            <w:tab/>
          </w:r>
          <w:r>
            <w:rPr>
              <w:sz w:val="23"/>
              <w:szCs w:val="26"/>
            </w:rPr>
            <w:fldChar w:fldCharType="begin"/>
          </w:r>
          <w:r>
            <w:rPr>
              <w:sz w:val="23"/>
              <w:szCs w:val="26"/>
            </w:rPr>
            <w:instrText xml:space="preserve"> PAGEREF _Toc170492904 \h </w:instrText>
          </w:r>
          <w:r>
            <w:rPr>
              <w:sz w:val="23"/>
              <w:szCs w:val="26"/>
            </w:rPr>
            <w:fldChar w:fldCharType="separate"/>
          </w:r>
          <w:r>
            <w:rPr>
              <w:sz w:val="23"/>
              <w:szCs w:val="26"/>
            </w:rPr>
            <w:t>3</w:t>
          </w:r>
          <w:r>
            <w:rPr>
              <w:sz w:val="23"/>
              <w:szCs w:val="26"/>
            </w:rPr>
            <w:fldChar w:fldCharType="end"/>
          </w:r>
          <w:r>
            <w:rPr>
              <w:sz w:val="23"/>
              <w:szCs w:val="26"/>
            </w:rPr>
            <w:fldChar w:fldCharType="end"/>
          </w:r>
        </w:p>
        <w:p>
          <w:pPr>
            <w:pStyle w:val="13"/>
            <w:tabs>
              <w:tab w:val="right" w:leader="dot" w:pos="8296"/>
            </w:tabs>
            <w:adjustRightInd w:val="0"/>
            <w:snapToGrid w:val="0"/>
            <w:spacing w:line="360" w:lineRule="auto"/>
            <w:rPr>
              <w:rFonts w:asciiTheme="minorHAnsi" w:hAnsiTheme="minorHAnsi" w:eastAsiaTheme="minorEastAsia" w:cstheme="minorBidi"/>
              <w:sz w:val="23"/>
              <w14:ligatures w14:val="standardContextual"/>
            </w:rPr>
          </w:pPr>
          <w:r>
            <w:fldChar w:fldCharType="begin"/>
          </w:r>
          <w:r>
            <w:instrText xml:space="preserve"> HYPERLINK \l "_Toc170492905" </w:instrText>
          </w:r>
          <w:r>
            <w:fldChar w:fldCharType="separate"/>
          </w:r>
          <w:r>
            <w:rPr>
              <w:rStyle w:val="25"/>
              <w:rFonts w:ascii="黑体" w:hAnsi="黑体" w:eastAsia="黑体"/>
              <w:sz w:val="23"/>
              <w:szCs w:val="26"/>
            </w:rPr>
            <w:t>四、职业面向</w:t>
          </w:r>
          <w:r>
            <w:rPr>
              <w:sz w:val="23"/>
              <w:szCs w:val="26"/>
            </w:rPr>
            <w:tab/>
          </w:r>
          <w:r>
            <w:rPr>
              <w:sz w:val="23"/>
              <w:szCs w:val="26"/>
            </w:rPr>
            <w:fldChar w:fldCharType="begin"/>
          </w:r>
          <w:r>
            <w:rPr>
              <w:sz w:val="23"/>
              <w:szCs w:val="26"/>
            </w:rPr>
            <w:instrText xml:space="preserve"> PAGEREF _Toc170492905 \h </w:instrText>
          </w:r>
          <w:r>
            <w:rPr>
              <w:sz w:val="23"/>
              <w:szCs w:val="26"/>
            </w:rPr>
            <w:fldChar w:fldCharType="separate"/>
          </w:r>
          <w:r>
            <w:rPr>
              <w:sz w:val="23"/>
              <w:szCs w:val="26"/>
            </w:rPr>
            <w:t>3</w:t>
          </w:r>
          <w:r>
            <w:rPr>
              <w:sz w:val="23"/>
              <w:szCs w:val="26"/>
            </w:rPr>
            <w:fldChar w:fldCharType="end"/>
          </w:r>
          <w:r>
            <w:rPr>
              <w:sz w:val="23"/>
              <w:szCs w:val="26"/>
            </w:rPr>
            <w:fldChar w:fldCharType="end"/>
          </w:r>
        </w:p>
        <w:p>
          <w:pPr>
            <w:pStyle w:val="13"/>
            <w:tabs>
              <w:tab w:val="right" w:leader="dot" w:pos="8296"/>
            </w:tabs>
            <w:adjustRightInd w:val="0"/>
            <w:snapToGrid w:val="0"/>
            <w:spacing w:line="360" w:lineRule="auto"/>
            <w:rPr>
              <w:rFonts w:asciiTheme="minorHAnsi" w:hAnsiTheme="minorHAnsi" w:eastAsiaTheme="minorEastAsia" w:cstheme="minorBidi"/>
              <w:sz w:val="23"/>
              <w14:ligatures w14:val="standardContextual"/>
            </w:rPr>
          </w:pPr>
          <w:r>
            <w:fldChar w:fldCharType="begin"/>
          </w:r>
          <w:r>
            <w:instrText xml:space="preserve"> HYPERLINK \l "_Toc170492906" </w:instrText>
          </w:r>
          <w:r>
            <w:fldChar w:fldCharType="separate"/>
          </w:r>
          <w:r>
            <w:rPr>
              <w:rStyle w:val="25"/>
              <w:rFonts w:ascii="黑体" w:hAnsi="黑体" w:eastAsia="黑体"/>
              <w:sz w:val="23"/>
              <w:szCs w:val="26"/>
            </w:rPr>
            <w:t>五、培养目标及规格</w:t>
          </w:r>
          <w:r>
            <w:rPr>
              <w:sz w:val="23"/>
              <w:szCs w:val="26"/>
            </w:rPr>
            <w:tab/>
          </w:r>
          <w:r>
            <w:rPr>
              <w:sz w:val="23"/>
              <w:szCs w:val="26"/>
            </w:rPr>
            <w:fldChar w:fldCharType="begin"/>
          </w:r>
          <w:r>
            <w:rPr>
              <w:sz w:val="23"/>
              <w:szCs w:val="26"/>
            </w:rPr>
            <w:instrText xml:space="preserve"> PAGEREF _Toc170492906 \h </w:instrText>
          </w:r>
          <w:r>
            <w:rPr>
              <w:sz w:val="23"/>
              <w:szCs w:val="26"/>
            </w:rPr>
            <w:fldChar w:fldCharType="separate"/>
          </w:r>
          <w:r>
            <w:rPr>
              <w:sz w:val="23"/>
              <w:szCs w:val="26"/>
            </w:rPr>
            <w:t>3</w:t>
          </w:r>
          <w:r>
            <w:rPr>
              <w:sz w:val="23"/>
              <w:szCs w:val="26"/>
            </w:rPr>
            <w:fldChar w:fldCharType="end"/>
          </w:r>
          <w:r>
            <w:rPr>
              <w:sz w:val="23"/>
              <w:szCs w:val="26"/>
            </w:rPr>
            <w:fldChar w:fldCharType="end"/>
          </w:r>
        </w:p>
        <w:p>
          <w:pPr>
            <w:pStyle w:val="15"/>
            <w:tabs>
              <w:tab w:val="right" w:leader="dot" w:pos="8296"/>
            </w:tabs>
            <w:adjustRightInd w:val="0"/>
            <w:snapToGrid w:val="0"/>
            <w:spacing w:line="360" w:lineRule="auto"/>
            <w:rPr>
              <w:rFonts w:asciiTheme="minorHAnsi" w:hAnsiTheme="minorHAnsi" w:eastAsiaTheme="minorEastAsia" w:cstheme="minorBidi"/>
              <w:sz w:val="23"/>
              <w14:ligatures w14:val="standardContextual"/>
            </w:rPr>
          </w:pPr>
          <w:r>
            <w:fldChar w:fldCharType="begin"/>
          </w:r>
          <w:r>
            <w:instrText xml:space="preserve"> HYPERLINK \l "_Toc170492907" </w:instrText>
          </w:r>
          <w:r>
            <w:fldChar w:fldCharType="separate"/>
          </w:r>
          <w:r>
            <w:rPr>
              <w:rStyle w:val="25"/>
              <w:rFonts w:ascii="仿宋_GB2312" w:hAnsi="宋体" w:eastAsia="仿宋_GB2312"/>
              <w:bCs/>
              <w:sz w:val="23"/>
              <w:szCs w:val="26"/>
            </w:rPr>
            <w:t>（一）培养目标</w:t>
          </w:r>
          <w:r>
            <w:rPr>
              <w:sz w:val="23"/>
              <w:szCs w:val="26"/>
            </w:rPr>
            <w:tab/>
          </w:r>
          <w:r>
            <w:rPr>
              <w:sz w:val="23"/>
              <w:szCs w:val="26"/>
            </w:rPr>
            <w:fldChar w:fldCharType="begin"/>
          </w:r>
          <w:r>
            <w:rPr>
              <w:sz w:val="23"/>
              <w:szCs w:val="26"/>
            </w:rPr>
            <w:instrText xml:space="preserve"> PAGEREF _Toc170492907 \h </w:instrText>
          </w:r>
          <w:r>
            <w:rPr>
              <w:sz w:val="23"/>
              <w:szCs w:val="26"/>
            </w:rPr>
            <w:fldChar w:fldCharType="separate"/>
          </w:r>
          <w:r>
            <w:rPr>
              <w:sz w:val="23"/>
              <w:szCs w:val="26"/>
            </w:rPr>
            <w:t>3</w:t>
          </w:r>
          <w:r>
            <w:rPr>
              <w:sz w:val="23"/>
              <w:szCs w:val="26"/>
            </w:rPr>
            <w:fldChar w:fldCharType="end"/>
          </w:r>
          <w:r>
            <w:rPr>
              <w:sz w:val="23"/>
              <w:szCs w:val="26"/>
            </w:rPr>
            <w:fldChar w:fldCharType="end"/>
          </w:r>
        </w:p>
        <w:p>
          <w:pPr>
            <w:pStyle w:val="15"/>
            <w:tabs>
              <w:tab w:val="right" w:leader="dot" w:pos="8296"/>
            </w:tabs>
            <w:adjustRightInd w:val="0"/>
            <w:snapToGrid w:val="0"/>
            <w:spacing w:line="360" w:lineRule="auto"/>
            <w:rPr>
              <w:rFonts w:asciiTheme="minorHAnsi" w:hAnsiTheme="minorHAnsi" w:eastAsiaTheme="minorEastAsia" w:cstheme="minorBidi"/>
              <w:sz w:val="23"/>
              <w14:ligatures w14:val="standardContextual"/>
            </w:rPr>
          </w:pPr>
          <w:r>
            <w:fldChar w:fldCharType="begin"/>
          </w:r>
          <w:r>
            <w:instrText xml:space="preserve"> HYPERLINK \l "_Toc170492908" </w:instrText>
          </w:r>
          <w:r>
            <w:fldChar w:fldCharType="separate"/>
          </w:r>
          <w:r>
            <w:rPr>
              <w:rStyle w:val="25"/>
              <w:rFonts w:ascii="仿宋_GB2312" w:hAnsi="宋体" w:eastAsia="仿宋_GB2312"/>
              <w:bCs/>
              <w:sz w:val="23"/>
              <w:szCs w:val="26"/>
            </w:rPr>
            <w:t>（二）培养规格</w:t>
          </w:r>
          <w:r>
            <w:rPr>
              <w:sz w:val="23"/>
              <w:szCs w:val="26"/>
            </w:rPr>
            <w:tab/>
          </w:r>
          <w:r>
            <w:rPr>
              <w:sz w:val="23"/>
              <w:szCs w:val="26"/>
            </w:rPr>
            <w:fldChar w:fldCharType="begin"/>
          </w:r>
          <w:r>
            <w:rPr>
              <w:sz w:val="23"/>
              <w:szCs w:val="26"/>
            </w:rPr>
            <w:instrText xml:space="preserve"> PAGEREF _Toc170492908 \h </w:instrText>
          </w:r>
          <w:r>
            <w:rPr>
              <w:sz w:val="23"/>
              <w:szCs w:val="26"/>
            </w:rPr>
            <w:fldChar w:fldCharType="separate"/>
          </w:r>
          <w:r>
            <w:rPr>
              <w:sz w:val="23"/>
              <w:szCs w:val="26"/>
            </w:rPr>
            <w:t>4</w:t>
          </w:r>
          <w:r>
            <w:rPr>
              <w:sz w:val="23"/>
              <w:szCs w:val="26"/>
            </w:rPr>
            <w:fldChar w:fldCharType="end"/>
          </w:r>
          <w:r>
            <w:rPr>
              <w:sz w:val="23"/>
              <w:szCs w:val="26"/>
            </w:rPr>
            <w:fldChar w:fldCharType="end"/>
          </w:r>
        </w:p>
        <w:p>
          <w:pPr>
            <w:pStyle w:val="13"/>
            <w:tabs>
              <w:tab w:val="right" w:leader="dot" w:pos="8296"/>
            </w:tabs>
            <w:adjustRightInd w:val="0"/>
            <w:snapToGrid w:val="0"/>
            <w:spacing w:line="360" w:lineRule="auto"/>
            <w:rPr>
              <w:rFonts w:asciiTheme="minorHAnsi" w:hAnsiTheme="minorHAnsi" w:eastAsiaTheme="minorEastAsia" w:cstheme="minorBidi"/>
              <w:sz w:val="23"/>
              <w14:ligatures w14:val="standardContextual"/>
            </w:rPr>
          </w:pPr>
          <w:r>
            <w:fldChar w:fldCharType="begin"/>
          </w:r>
          <w:r>
            <w:instrText xml:space="preserve"> HYPERLINK \l "_Toc170492909" </w:instrText>
          </w:r>
          <w:r>
            <w:fldChar w:fldCharType="separate"/>
          </w:r>
          <w:r>
            <w:rPr>
              <w:rStyle w:val="25"/>
              <w:rFonts w:ascii="黑体" w:hAnsi="黑体" w:eastAsia="黑体"/>
              <w:sz w:val="23"/>
              <w:szCs w:val="26"/>
            </w:rPr>
            <w:t>六、人才培养模式和课程体系</w:t>
          </w:r>
          <w:r>
            <w:rPr>
              <w:sz w:val="23"/>
              <w:szCs w:val="26"/>
            </w:rPr>
            <w:tab/>
          </w:r>
          <w:r>
            <w:rPr>
              <w:sz w:val="23"/>
              <w:szCs w:val="26"/>
            </w:rPr>
            <w:fldChar w:fldCharType="begin"/>
          </w:r>
          <w:r>
            <w:rPr>
              <w:sz w:val="23"/>
              <w:szCs w:val="26"/>
            </w:rPr>
            <w:instrText xml:space="preserve"> PAGEREF _Toc170492909 \h </w:instrText>
          </w:r>
          <w:r>
            <w:rPr>
              <w:sz w:val="23"/>
              <w:szCs w:val="26"/>
            </w:rPr>
            <w:fldChar w:fldCharType="separate"/>
          </w:r>
          <w:r>
            <w:rPr>
              <w:sz w:val="23"/>
              <w:szCs w:val="26"/>
            </w:rPr>
            <w:t>5</w:t>
          </w:r>
          <w:r>
            <w:rPr>
              <w:sz w:val="23"/>
              <w:szCs w:val="26"/>
            </w:rPr>
            <w:fldChar w:fldCharType="end"/>
          </w:r>
          <w:r>
            <w:rPr>
              <w:sz w:val="23"/>
              <w:szCs w:val="26"/>
            </w:rPr>
            <w:fldChar w:fldCharType="end"/>
          </w:r>
        </w:p>
        <w:p>
          <w:pPr>
            <w:pStyle w:val="15"/>
            <w:tabs>
              <w:tab w:val="right" w:leader="dot" w:pos="8296"/>
            </w:tabs>
            <w:adjustRightInd w:val="0"/>
            <w:snapToGrid w:val="0"/>
            <w:spacing w:line="360" w:lineRule="auto"/>
            <w:rPr>
              <w:rFonts w:asciiTheme="minorHAnsi" w:hAnsiTheme="minorHAnsi" w:eastAsiaTheme="minorEastAsia" w:cstheme="minorBidi"/>
              <w:sz w:val="23"/>
              <w14:ligatures w14:val="standardContextual"/>
            </w:rPr>
          </w:pPr>
          <w:r>
            <w:fldChar w:fldCharType="begin"/>
          </w:r>
          <w:r>
            <w:instrText xml:space="preserve"> HYPERLINK \l "_Toc170492910" </w:instrText>
          </w:r>
          <w:r>
            <w:fldChar w:fldCharType="separate"/>
          </w:r>
          <w:r>
            <w:rPr>
              <w:rStyle w:val="25"/>
              <w:rFonts w:ascii="仿宋_GB2312" w:hAnsi="宋体" w:eastAsia="仿宋_GB2312"/>
              <w:bCs/>
              <w:sz w:val="23"/>
              <w:szCs w:val="26"/>
            </w:rPr>
            <w:t>（一）人才培养模式</w:t>
          </w:r>
          <w:r>
            <w:rPr>
              <w:sz w:val="23"/>
              <w:szCs w:val="26"/>
            </w:rPr>
            <w:tab/>
          </w:r>
          <w:r>
            <w:rPr>
              <w:sz w:val="23"/>
              <w:szCs w:val="26"/>
            </w:rPr>
            <w:fldChar w:fldCharType="begin"/>
          </w:r>
          <w:r>
            <w:rPr>
              <w:sz w:val="23"/>
              <w:szCs w:val="26"/>
            </w:rPr>
            <w:instrText xml:space="preserve"> PAGEREF _Toc170492910 \h </w:instrText>
          </w:r>
          <w:r>
            <w:rPr>
              <w:sz w:val="23"/>
              <w:szCs w:val="26"/>
            </w:rPr>
            <w:fldChar w:fldCharType="separate"/>
          </w:r>
          <w:r>
            <w:rPr>
              <w:sz w:val="23"/>
              <w:szCs w:val="26"/>
            </w:rPr>
            <w:t>5</w:t>
          </w:r>
          <w:r>
            <w:rPr>
              <w:sz w:val="23"/>
              <w:szCs w:val="26"/>
            </w:rPr>
            <w:fldChar w:fldCharType="end"/>
          </w:r>
          <w:r>
            <w:rPr>
              <w:sz w:val="23"/>
              <w:szCs w:val="26"/>
            </w:rPr>
            <w:fldChar w:fldCharType="end"/>
          </w:r>
        </w:p>
        <w:p>
          <w:pPr>
            <w:pStyle w:val="15"/>
            <w:tabs>
              <w:tab w:val="right" w:leader="dot" w:pos="8296"/>
            </w:tabs>
            <w:adjustRightInd w:val="0"/>
            <w:snapToGrid w:val="0"/>
            <w:spacing w:line="360" w:lineRule="auto"/>
            <w:rPr>
              <w:rFonts w:asciiTheme="minorHAnsi" w:hAnsiTheme="minorHAnsi" w:eastAsiaTheme="minorEastAsia" w:cstheme="minorBidi"/>
              <w:sz w:val="23"/>
              <w14:ligatures w14:val="standardContextual"/>
            </w:rPr>
          </w:pPr>
          <w:r>
            <w:fldChar w:fldCharType="begin"/>
          </w:r>
          <w:r>
            <w:instrText xml:space="preserve"> HYPERLINK \l "_Toc170492911" </w:instrText>
          </w:r>
          <w:r>
            <w:fldChar w:fldCharType="separate"/>
          </w:r>
          <w:r>
            <w:rPr>
              <w:rStyle w:val="25"/>
              <w:rFonts w:ascii="仿宋_GB2312" w:hAnsi="宋体" w:eastAsia="仿宋_GB2312"/>
              <w:bCs/>
              <w:sz w:val="23"/>
              <w:szCs w:val="26"/>
            </w:rPr>
            <w:t>（二）课程体系构建</w:t>
          </w:r>
          <w:r>
            <w:rPr>
              <w:sz w:val="23"/>
              <w:szCs w:val="26"/>
            </w:rPr>
            <w:tab/>
          </w:r>
          <w:r>
            <w:rPr>
              <w:sz w:val="23"/>
              <w:szCs w:val="26"/>
            </w:rPr>
            <w:fldChar w:fldCharType="begin"/>
          </w:r>
          <w:r>
            <w:rPr>
              <w:sz w:val="23"/>
              <w:szCs w:val="26"/>
            </w:rPr>
            <w:instrText xml:space="preserve"> PAGEREF _Toc170492911 \h </w:instrText>
          </w:r>
          <w:r>
            <w:rPr>
              <w:sz w:val="23"/>
              <w:szCs w:val="26"/>
            </w:rPr>
            <w:fldChar w:fldCharType="separate"/>
          </w:r>
          <w:r>
            <w:rPr>
              <w:sz w:val="23"/>
              <w:szCs w:val="26"/>
            </w:rPr>
            <w:t>6</w:t>
          </w:r>
          <w:r>
            <w:rPr>
              <w:sz w:val="23"/>
              <w:szCs w:val="26"/>
            </w:rPr>
            <w:fldChar w:fldCharType="end"/>
          </w:r>
          <w:r>
            <w:rPr>
              <w:sz w:val="23"/>
              <w:szCs w:val="26"/>
            </w:rPr>
            <w:fldChar w:fldCharType="end"/>
          </w:r>
        </w:p>
        <w:p>
          <w:pPr>
            <w:pStyle w:val="13"/>
            <w:tabs>
              <w:tab w:val="right" w:leader="dot" w:pos="8296"/>
            </w:tabs>
            <w:adjustRightInd w:val="0"/>
            <w:snapToGrid w:val="0"/>
            <w:spacing w:line="360" w:lineRule="auto"/>
            <w:rPr>
              <w:rFonts w:asciiTheme="minorHAnsi" w:hAnsiTheme="minorHAnsi" w:eastAsiaTheme="minorEastAsia" w:cstheme="minorBidi"/>
              <w:sz w:val="23"/>
              <w14:ligatures w14:val="standardContextual"/>
            </w:rPr>
          </w:pPr>
          <w:r>
            <w:fldChar w:fldCharType="begin"/>
          </w:r>
          <w:r>
            <w:instrText xml:space="preserve"> HYPERLINK \l "_Toc170492912" </w:instrText>
          </w:r>
          <w:r>
            <w:fldChar w:fldCharType="separate"/>
          </w:r>
          <w:r>
            <w:rPr>
              <w:rStyle w:val="25"/>
              <w:rFonts w:ascii="黑体" w:hAnsi="黑体" w:eastAsia="黑体"/>
              <w:sz w:val="23"/>
              <w:szCs w:val="26"/>
            </w:rPr>
            <w:t>七、教学组织</w:t>
          </w:r>
          <w:r>
            <w:rPr>
              <w:sz w:val="23"/>
              <w:szCs w:val="26"/>
            </w:rPr>
            <w:tab/>
          </w:r>
          <w:r>
            <w:rPr>
              <w:sz w:val="23"/>
              <w:szCs w:val="26"/>
            </w:rPr>
            <w:fldChar w:fldCharType="begin"/>
          </w:r>
          <w:r>
            <w:rPr>
              <w:sz w:val="23"/>
              <w:szCs w:val="26"/>
            </w:rPr>
            <w:instrText xml:space="preserve"> PAGEREF _Toc170492912 \h </w:instrText>
          </w:r>
          <w:r>
            <w:rPr>
              <w:sz w:val="23"/>
              <w:szCs w:val="26"/>
            </w:rPr>
            <w:fldChar w:fldCharType="separate"/>
          </w:r>
          <w:r>
            <w:rPr>
              <w:sz w:val="23"/>
              <w:szCs w:val="26"/>
            </w:rPr>
            <w:t>11</w:t>
          </w:r>
          <w:r>
            <w:rPr>
              <w:sz w:val="23"/>
              <w:szCs w:val="26"/>
            </w:rPr>
            <w:fldChar w:fldCharType="end"/>
          </w:r>
          <w:r>
            <w:rPr>
              <w:sz w:val="23"/>
              <w:szCs w:val="26"/>
            </w:rPr>
            <w:fldChar w:fldCharType="end"/>
          </w:r>
        </w:p>
        <w:p>
          <w:pPr>
            <w:pStyle w:val="13"/>
            <w:tabs>
              <w:tab w:val="right" w:leader="dot" w:pos="8296"/>
            </w:tabs>
            <w:adjustRightInd w:val="0"/>
            <w:snapToGrid w:val="0"/>
            <w:spacing w:line="360" w:lineRule="auto"/>
            <w:rPr>
              <w:rFonts w:asciiTheme="minorHAnsi" w:hAnsiTheme="minorHAnsi" w:eastAsiaTheme="minorEastAsia" w:cstheme="minorBidi"/>
              <w:sz w:val="23"/>
              <w14:ligatures w14:val="standardContextual"/>
            </w:rPr>
          </w:pPr>
          <w:r>
            <w:fldChar w:fldCharType="begin"/>
          </w:r>
          <w:r>
            <w:instrText xml:space="preserve"> HYPERLINK \l "_Toc170492913" </w:instrText>
          </w:r>
          <w:r>
            <w:fldChar w:fldCharType="separate"/>
          </w:r>
          <w:r>
            <w:rPr>
              <w:rStyle w:val="25"/>
              <w:rFonts w:ascii="黑体" w:hAnsi="黑体" w:eastAsia="黑体"/>
              <w:sz w:val="23"/>
              <w:szCs w:val="26"/>
            </w:rPr>
            <w:t>八、实施保障</w:t>
          </w:r>
          <w:r>
            <w:rPr>
              <w:sz w:val="23"/>
              <w:szCs w:val="26"/>
            </w:rPr>
            <w:tab/>
          </w:r>
          <w:r>
            <w:rPr>
              <w:sz w:val="23"/>
              <w:szCs w:val="26"/>
            </w:rPr>
            <w:fldChar w:fldCharType="begin"/>
          </w:r>
          <w:r>
            <w:rPr>
              <w:sz w:val="23"/>
              <w:szCs w:val="26"/>
            </w:rPr>
            <w:instrText xml:space="preserve"> PAGEREF _Toc170492913 \h </w:instrText>
          </w:r>
          <w:r>
            <w:rPr>
              <w:sz w:val="23"/>
              <w:szCs w:val="26"/>
            </w:rPr>
            <w:fldChar w:fldCharType="separate"/>
          </w:r>
          <w:r>
            <w:rPr>
              <w:sz w:val="23"/>
              <w:szCs w:val="26"/>
            </w:rPr>
            <w:t>12</w:t>
          </w:r>
          <w:r>
            <w:rPr>
              <w:sz w:val="23"/>
              <w:szCs w:val="26"/>
            </w:rPr>
            <w:fldChar w:fldCharType="end"/>
          </w:r>
          <w:r>
            <w:rPr>
              <w:sz w:val="23"/>
              <w:szCs w:val="26"/>
            </w:rPr>
            <w:fldChar w:fldCharType="end"/>
          </w:r>
        </w:p>
        <w:p>
          <w:pPr>
            <w:pStyle w:val="15"/>
            <w:tabs>
              <w:tab w:val="right" w:leader="dot" w:pos="8296"/>
            </w:tabs>
            <w:adjustRightInd w:val="0"/>
            <w:snapToGrid w:val="0"/>
            <w:spacing w:line="360" w:lineRule="auto"/>
            <w:rPr>
              <w:rFonts w:asciiTheme="minorHAnsi" w:hAnsiTheme="minorHAnsi" w:eastAsiaTheme="minorEastAsia" w:cstheme="minorBidi"/>
              <w:sz w:val="23"/>
              <w14:ligatures w14:val="standardContextual"/>
            </w:rPr>
          </w:pPr>
          <w:r>
            <w:fldChar w:fldCharType="begin"/>
          </w:r>
          <w:r>
            <w:instrText xml:space="preserve"> HYPERLINK \l "_Toc170492914" </w:instrText>
          </w:r>
          <w:r>
            <w:fldChar w:fldCharType="separate"/>
          </w:r>
          <w:r>
            <w:rPr>
              <w:rStyle w:val="25"/>
              <w:rFonts w:ascii="仿宋_GB2312" w:hAnsi="宋体" w:eastAsia="仿宋_GB2312"/>
              <w:bCs/>
              <w:sz w:val="23"/>
              <w:szCs w:val="26"/>
            </w:rPr>
            <w:t>（一）师资队伍</w:t>
          </w:r>
          <w:r>
            <w:rPr>
              <w:sz w:val="23"/>
              <w:szCs w:val="26"/>
            </w:rPr>
            <w:tab/>
          </w:r>
          <w:r>
            <w:rPr>
              <w:sz w:val="23"/>
              <w:szCs w:val="26"/>
            </w:rPr>
            <w:fldChar w:fldCharType="begin"/>
          </w:r>
          <w:r>
            <w:rPr>
              <w:sz w:val="23"/>
              <w:szCs w:val="26"/>
            </w:rPr>
            <w:instrText xml:space="preserve"> PAGEREF _Toc170492914 \h </w:instrText>
          </w:r>
          <w:r>
            <w:rPr>
              <w:sz w:val="23"/>
              <w:szCs w:val="26"/>
            </w:rPr>
            <w:fldChar w:fldCharType="separate"/>
          </w:r>
          <w:r>
            <w:rPr>
              <w:sz w:val="23"/>
              <w:szCs w:val="26"/>
            </w:rPr>
            <w:t>12</w:t>
          </w:r>
          <w:r>
            <w:rPr>
              <w:sz w:val="23"/>
              <w:szCs w:val="26"/>
            </w:rPr>
            <w:fldChar w:fldCharType="end"/>
          </w:r>
          <w:r>
            <w:rPr>
              <w:sz w:val="23"/>
              <w:szCs w:val="26"/>
            </w:rPr>
            <w:fldChar w:fldCharType="end"/>
          </w:r>
        </w:p>
        <w:p>
          <w:pPr>
            <w:pStyle w:val="15"/>
            <w:tabs>
              <w:tab w:val="right" w:leader="dot" w:pos="8296"/>
            </w:tabs>
            <w:adjustRightInd w:val="0"/>
            <w:snapToGrid w:val="0"/>
            <w:spacing w:line="360" w:lineRule="auto"/>
            <w:rPr>
              <w:rFonts w:asciiTheme="minorHAnsi" w:hAnsiTheme="minorHAnsi" w:eastAsiaTheme="minorEastAsia" w:cstheme="minorBidi"/>
              <w:sz w:val="23"/>
              <w14:ligatures w14:val="standardContextual"/>
            </w:rPr>
          </w:pPr>
          <w:r>
            <w:fldChar w:fldCharType="begin"/>
          </w:r>
          <w:r>
            <w:instrText xml:space="preserve"> HYPERLINK \l "_Toc170492915" </w:instrText>
          </w:r>
          <w:r>
            <w:fldChar w:fldCharType="separate"/>
          </w:r>
          <w:r>
            <w:rPr>
              <w:rStyle w:val="25"/>
              <w:rFonts w:ascii="仿宋_GB2312" w:hAnsi="宋体" w:eastAsia="仿宋_GB2312"/>
              <w:bCs/>
              <w:sz w:val="23"/>
              <w:szCs w:val="26"/>
            </w:rPr>
            <w:t>（二）教学设施</w:t>
          </w:r>
          <w:r>
            <w:rPr>
              <w:sz w:val="23"/>
              <w:szCs w:val="26"/>
            </w:rPr>
            <w:tab/>
          </w:r>
          <w:r>
            <w:rPr>
              <w:sz w:val="23"/>
              <w:szCs w:val="26"/>
            </w:rPr>
            <w:fldChar w:fldCharType="begin"/>
          </w:r>
          <w:r>
            <w:rPr>
              <w:sz w:val="23"/>
              <w:szCs w:val="26"/>
            </w:rPr>
            <w:instrText xml:space="preserve"> PAGEREF _Toc170492915 \h </w:instrText>
          </w:r>
          <w:r>
            <w:rPr>
              <w:sz w:val="23"/>
              <w:szCs w:val="26"/>
            </w:rPr>
            <w:fldChar w:fldCharType="separate"/>
          </w:r>
          <w:r>
            <w:rPr>
              <w:sz w:val="23"/>
              <w:szCs w:val="26"/>
            </w:rPr>
            <w:t>13</w:t>
          </w:r>
          <w:r>
            <w:rPr>
              <w:sz w:val="23"/>
              <w:szCs w:val="26"/>
            </w:rPr>
            <w:fldChar w:fldCharType="end"/>
          </w:r>
          <w:r>
            <w:rPr>
              <w:sz w:val="23"/>
              <w:szCs w:val="26"/>
            </w:rPr>
            <w:fldChar w:fldCharType="end"/>
          </w:r>
        </w:p>
        <w:p>
          <w:pPr>
            <w:pStyle w:val="15"/>
            <w:tabs>
              <w:tab w:val="right" w:leader="dot" w:pos="8296"/>
            </w:tabs>
            <w:adjustRightInd w:val="0"/>
            <w:snapToGrid w:val="0"/>
            <w:spacing w:line="360" w:lineRule="auto"/>
            <w:rPr>
              <w:rFonts w:asciiTheme="minorHAnsi" w:hAnsiTheme="minorHAnsi" w:eastAsiaTheme="minorEastAsia" w:cstheme="minorBidi"/>
              <w:sz w:val="23"/>
              <w14:ligatures w14:val="standardContextual"/>
            </w:rPr>
          </w:pPr>
          <w:r>
            <w:fldChar w:fldCharType="begin"/>
          </w:r>
          <w:r>
            <w:instrText xml:space="preserve"> HYPERLINK \l "_Toc170492916" </w:instrText>
          </w:r>
          <w:r>
            <w:fldChar w:fldCharType="separate"/>
          </w:r>
          <w:r>
            <w:rPr>
              <w:rStyle w:val="25"/>
              <w:rFonts w:ascii="仿宋_GB2312" w:hAnsi="宋体" w:eastAsia="仿宋_GB2312"/>
              <w:bCs/>
              <w:sz w:val="23"/>
              <w:szCs w:val="26"/>
            </w:rPr>
            <w:t>（三）教学资源</w:t>
          </w:r>
          <w:r>
            <w:rPr>
              <w:sz w:val="23"/>
              <w:szCs w:val="26"/>
            </w:rPr>
            <w:tab/>
          </w:r>
          <w:r>
            <w:rPr>
              <w:sz w:val="23"/>
              <w:szCs w:val="26"/>
            </w:rPr>
            <w:fldChar w:fldCharType="begin"/>
          </w:r>
          <w:r>
            <w:rPr>
              <w:sz w:val="23"/>
              <w:szCs w:val="26"/>
            </w:rPr>
            <w:instrText xml:space="preserve"> PAGEREF _Toc170492916 \h </w:instrText>
          </w:r>
          <w:r>
            <w:rPr>
              <w:sz w:val="23"/>
              <w:szCs w:val="26"/>
            </w:rPr>
            <w:fldChar w:fldCharType="separate"/>
          </w:r>
          <w:r>
            <w:rPr>
              <w:sz w:val="23"/>
              <w:szCs w:val="26"/>
            </w:rPr>
            <w:t>14</w:t>
          </w:r>
          <w:r>
            <w:rPr>
              <w:sz w:val="23"/>
              <w:szCs w:val="26"/>
            </w:rPr>
            <w:fldChar w:fldCharType="end"/>
          </w:r>
          <w:r>
            <w:rPr>
              <w:sz w:val="23"/>
              <w:szCs w:val="26"/>
            </w:rPr>
            <w:fldChar w:fldCharType="end"/>
          </w:r>
        </w:p>
        <w:p>
          <w:pPr>
            <w:pStyle w:val="13"/>
            <w:tabs>
              <w:tab w:val="right" w:leader="dot" w:pos="8296"/>
            </w:tabs>
            <w:adjustRightInd w:val="0"/>
            <w:snapToGrid w:val="0"/>
            <w:spacing w:line="360" w:lineRule="auto"/>
            <w:rPr>
              <w:rFonts w:asciiTheme="minorHAnsi" w:hAnsiTheme="minorHAnsi" w:eastAsiaTheme="minorEastAsia" w:cstheme="minorBidi"/>
              <w:sz w:val="23"/>
              <w14:ligatures w14:val="standardContextual"/>
            </w:rPr>
          </w:pPr>
          <w:r>
            <w:fldChar w:fldCharType="begin"/>
          </w:r>
          <w:r>
            <w:instrText xml:space="preserve"> HYPERLINK \l "_Toc170492917" </w:instrText>
          </w:r>
          <w:r>
            <w:fldChar w:fldCharType="separate"/>
          </w:r>
          <w:r>
            <w:rPr>
              <w:rStyle w:val="25"/>
              <w:rFonts w:ascii="黑体" w:hAnsi="黑体" w:eastAsia="黑体"/>
              <w:sz w:val="23"/>
              <w:szCs w:val="26"/>
            </w:rPr>
            <w:t>九、质量保障</w:t>
          </w:r>
          <w:r>
            <w:rPr>
              <w:sz w:val="23"/>
              <w:szCs w:val="26"/>
            </w:rPr>
            <w:tab/>
          </w:r>
          <w:r>
            <w:rPr>
              <w:sz w:val="23"/>
              <w:szCs w:val="26"/>
            </w:rPr>
            <w:fldChar w:fldCharType="begin"/>
          </w:r>
          <w:r>
            <w:rPr>
              <w:sz w:val="23"/>
              <w:szCs w:val="26"/>
            </w:rPr>
            <w:instrText xml:space="preserve"> PAGEREF _Toc170492917 \h </w:instrText>
          </w:r>
          <w:r>
            <w:rPr>
              <w:sz w:val="23"/>
              <w:szCs w:val="26"/>
            </w:rPr>
            <w:fldChar w:fldCharType="separate"/>
          </w:r>
          <w:r>
            <w:rPr>
              <w:sz w:val="23"/>
              <w:szCs w:val="26"/>
            </w:rPr>
            <w:t>15</w:t>
          </w:r>
          <w:r>
            <w:rPr>
              <w:sz w:val="23"/>
              <w:szCs w:val="26"/>
            </w:rPr>
            <w:fldChar w:fldCharType="end"/>
          </w:r>
          <w:r>
            <w:rPr>
              <w:sz w:val="23"/>
              <w:szCs w:val="26"/>
            </w:rPr>
            <w:fldChar w:fldCharType="end"/>
          </w:r>
        </w:p>
        <w:p>
          <w:pPr>
            <w:pStyle w:val="13"/>
            <w:tabs>
              <w:tab w:val="right" w:leader="dot" w:pos="8296"/>
            </w:tabs>
            <w:adjustRightInd w:val="0"/>
            <w:snapToGrid w:val="0"/>
            <w:spacing w:line="360" w:lineRule="auto"/>
            <w:rPr>
              <w:rFonts w:asciiTheme="minorHAnsi" w:hAnsiTheme="minorHAnsi" w:eastAsiaTheme="minorEastAsia" w:cstheme="minorBidi"/>
              <w:sz w:val="23"/>
              <w14:ligatures w14:val="standardContextual"/>
            </w:rPr>
          </w:pPr>
          <w:r>
            <w:fldChar w:fldCharType="begin"/>
          </w:r>
          <w:r>
            <w:instrText xml:space="preserve"> HYPERLINK \l "_Toc170492918" </w:instrText>
          </w:r>
          <w:r>
            <w:fldChar w:fldCharType="separate"/>
          </w:r>
          <w:r>
            <w:rPr>
              <w:rStyle w:val="25"/>
              <w:rFonts w:ascii="黑体" w:hAnsi="黑体" w:eastAsia="黑体"/>
              <w:sz w:val="23"/>
              <w:szCs w:val="26"/>
            </w:rPr>
            <w:t>十、毕业要求</w:t>
          </w:r>
          <w:r>
            <w:rPr>
              <w:sz w:val="23"/>
              <w:szCs w:val="26"/>
            </w:rPr>
            <w:tab/>
          </w:r>
          <w:r>
            <w:rPr>
              <w:sz w:val="23"/>
              <w:szCs w:val="26"/>
            </w:rPr>
            <w:fldChar w:fldCharType="begin"/>
          </w:r>
          <w:r>
            <w:rPr>
              <w:sz w:val="23"/>
              <w:szCs w:val="26"/>
            </w:rPr>
            <w:instrText xml:space="preserve"> PAGEREF _Toc170492918 \h </w:instrText>
          </w:r>
          <w:r>
            <w:rPr>
              <w:sz w:val="23"/>
              <w:szCs w:val="26"/>
            </w:rPr>
            <w:fldChar w:fldCharType="separate"/>
          </w:r>
          <w:r>
            <w:rPr>
              <w:sz w:val="23"/>
              <w:szCs w:val="26"/>
            </w:rPr>
            <w:t>15</w:t>
          </w:r>
          <w:r>
            <w:rPr>
              <w:sz w:val="23"/>
              <w:szCs w:val="26"/>
            </w:rPr>
            <w:fldChar w:fldCharType="end"/>
          </w:r>
          <w:r>
            <w:rPr>
              <w:sz w:val="23"/>
              <w:szCs w:val="26"/>
            </w:rPr>
            <w:fldChar w:fldCharType="end"/>
          </w:r>
        </w:p>
        <w:p>
          <w:pPr>
            <w:pStyle w:val="13"/>
            <w:tabs>
              <w:tab w:val="right" w:leader="dot" w:pos="8296"/>
            </w:tabs>
            <w:adjustRightInd w:val="0"/>
            <w:snapToGrid w:val="0"/>
            <w:spacing w:line="360" w:lineRule="auto"/>
            <w:rPr>
              <w:rFonts w:asciiTheme="minorHAnsi" w:hAnsiTheme="minorHAnsi" w:eastAsiaTheme="minorEastAsia" w:cstheme="minorBidi"/>
              <w:sz w:val="23"/>
              <w14:ligatures w14:val="standardContextual"/>
            </w:rPr>
          </w:pPr>
          <w:r>
            <w:fldChar w:fldCharType="begin"/>
          </w:r>
          <w:r>
            <w:instrText xml:space="preserve"> HYPERLINK \l "_Toc170492919" </w:instrText>
          </w:r>
          <w:r>
            <w:fldChar w:fldCharType="separate"/>
          </w:r>
          <w:r>
            <w:rPr>
              <w:rStyle w:val="25"/>
              <w:rFonts w:ascii="黑体" w:hAnsi="黑体" w:eastAsia="黑体"/>
              <w:sz w:val="23"/>
              <w:szCs w:val="26"/>
            </w:rPr>
            <w:t>十一、附录</w:t>
          </w:r>
          <w:r>
            <w:rPr>
              <w:sz w:val="23"/>
              <w:szCs w:val="26"/>
            </w:rPr>
            <w:tab/>
          </w:r>
          <w:r>
            <w:rPr>
              <w:sz w:val="23"/>
              <w:szCs w:val="26"/>
            </w:rPr>
            <w:fldChar w:fldCharType="begin"/>
          </w:r>
          <w:r>
            <w:rPr>
              <w:sz w:val="23"/>
              <w:szCs w:val="26"/>
            </w:rPr>
            <w:instrText xml:space="preserve"> PAGEREF _Toc170492919 \h </w:instrText>
          </w:r>
          <w:r>
            <w:rPr>
              <w:sz w:val="23"/>
              <w:szCs w:val="26"/>
            </w:rPr>
            <w:fldChar w:fldCharType="separate"/>
          </w:r>
          <w:r>
            <w:rPr>
              <w:sz w:val="23"/>
              <w:szCs w:val="26"/>
            </w:rPr>
            <w:t>16</w:t>
          </w:r>
          <w:r>
            <w:rPr>
              <w:sz w:val="23"/>
              <w:szCs w:val="26"/>
            </w:rPr>
            <w:fldChar w:fldCharType="end"/>
          </w:r>
          <w:r>
            <w:rPr>
              <w:sz w:val="23"/>
              <w:szCs w:val="26"/>
            </w:rPr>
            <w:fldChar w:fldCharType="end"/>
          </w:r>
        </w:p>
        <w:p>
          <w:pPr>
            <w:pStyle w:val="15"/>
            <w:tabs>
              <w:tab w:val="right" w:leader="dot" w:pos="8296"/>
            </w:tabs>
            <w:adjustRightInd w:val="0"/>
            <w:snapToGrid w:val="0"/>
            <w:spacing w:line="360" w:lineRule="auto"/>
            <w:rPr>
              <w:rFonts w:asciiTheme="minorHAnsi" w:hAnsiTheme="minorHAnsi" w:eastAsiaTheme="minorEastAsia" w:cstheme="minorBidi"/>
              <w:sz w:val="23"/>
              <w14:ligatures w14:val="standardContextual"/>
            </w:rPr>
          </w:pPr>
          <w:r>
            <w:fldChar w:fldCharType="begin"/>
          </w:r>
          <w:r>
            <w:instrText xml:space="preserve"> HYPERLINK \l "_Toc170492920" </w:instrText>
          </w:r>
          <w:r>
            <w:fldChar w:fldCharType="separate"/>
          </w:r>
          <w:r>
            <w:rPr>
              <w:rStyle w:val="25"/>
              <w:rFonts w:ascii="仿宋_GB2312" w:hAnsi="宋体" w:eastAsia="仿宋_GB2312"/>
              <w:bCs/>
              <w:sz w:val="23"/>
              <w:szCs w:val="26"/>
            </w:rPr>
            <w:t>附录1：中西面点工艺专业教学进程表</w:t>
          </w:r>
          <w:r>
            <w:rPr>
              <w:sz w:val="23"/>
              <w:szCs w:val="26"/>
            </w:rPr>
            <w:tab/>
          </w:r>
          <w:r>
            <w:rPr>
              <w:sz w:val="23"/>
              <w:szCs w:val="26"/>
            </w:rPr>
            <w:fldChar w:fldCharType="begin"/>
          </w:r>
          <w:r>
            <w:rPr>
              <w:sz w:val="23"/>
              <w:szCs w:val="26"/>
            </w:rPr>
            <w:instrText xml:space="preserve"> PAGEREF _Toc170492920 \h </w:instrText>
          </w:r>
          <w:r>
            <w:rPr>
              <w:sz w:val="23"/>
              <w:szCs w:val="26"/>
            </w:rPr>
            <w:fldChar w:fldCharType="separate"/>
          </w:r>
          <w:r>
            <w:rPr>
              <w:sz w:val="23"/>
              <w:szCs w:val="26"/>
            </w:rPr>
            <w:t>16</w:t>
          </w:r>
          <w:r>
            <w:rPr>
              <w:sz w:val="23"/>
              <w:szCs w:val="26"/>
            </w:rPr>
            <w:fldChar w:fldCharType="end"/>
          </w:r>
          <w:r>
            <w:rPr>
              <w:sz w:val="23"/>
              <w:szCs w:val="26"/>
            </w:rPr>
            <w:fldChar w:fldCharType="end"/>
          </w:r>
        </w:p>
        <w:p>
          <w:pPr>
            <w:pStyle w:val="15"/>
            <w:tabs>
              <w:tab w:val="right" w:leader="dot" w:pos="8296"/>
            </w:tabs>
            <w:adjustRightInd w:val="0"/>
            <w:snapToGrid w:val="0"/>
            <w:spacing w:line="360" w:lineRule="auto"/>
            <w:rPr>
              <w:rFonts w:asciiTheme="minorHAnsi" w:hAnsiTheme="minorHAnsi" w:eastAsiaTheme="minorEastAsia" w:cstheme="minorBidi"/>
              <w:sz w:val="23"/>
              <w14:ligatures w14:val="standardContextual"/>
            </w:rPr>
          </w:pPr>
          <w:r>
            <w:fldChar w:fldCharType="begin"/>
          </w:r>
          <w:r>
            <w:instrText xml:space="preserve"> HYPERLINK \l "_Toc170492921" </w:instrText>
          </w:r>
          <w:r>
            <w:fldChar w:fldCharType="separate"/>
          </w:r>
          <w:r>
            <w:rPr>
              <w:rStyle w:val="25"/>
              <w:rFonts w:ascii="仿宋_GB2312" w:hAnsi="宋体" w:eastAsia="仿宋_GB2312"/>
              <w:bCs/>
              <w:sz w:val="23"/>
              <w:szCs w:val="26"/>
            </w:rPr>
            <w:t>附录2：中西面点工艺专业各类课程学时（学分）分配</w:t>
          </w:r>
          <w:r>
            <w:rPr>
              <w:sz w:val="23"/>
              <w:szCs w:val="26"/>
            </w:rPr>
            <w:tab/>
          </w:r>
          <w:r>
            <w:rPr>
              <w:sz w:val="23"/>
              <w:szCs w:val="26"/>
            </w:rPr>
            <w:fldChar w:fldCharType="begin"/>
          </w:r>
          <w:r>
            <w:rPr>
              <w:sz w:val="23"/>
              <w:szCs w:val="26"/>
            </w:rPr>
            <w:instrText xml:space="preserve"> PAGEREF _Toc170492921 \h </w:instrText>
          </w:r>
          <w:r>
            <w:rPr>
              <w:sz w:val="23"/>
              <w:szCs w:val="26"/>
            </w:rPr>
            <w:fldChar w:fldCharType="separate"/>
          </w:r>
          <w:r>
            <w:rPr>
              <w:sz w:val="23"/>
              <w:szCs w:val="26"/>
            </w:rPr>
            <w:t>17</w:t>
          </w:r>
          <w:r>
            <w:rPr>
              <w:sz w:val="23"/>
              <w:szCs w:val="26"/>
            </w:rPr>
            <w:fldChar w:fldCharType="end"/>
          </w:r>
          <w:r>
            <w:rPr>
              <w:sz w:val="23"/>
              <w:szCs w:val="26"/>
            </w:rPr>
            <w:fldChar w:fldCharType="end"/>
          </w:r>
        </w:p>
        <w:p>
          <w:pPr>
            <w:pStyle w:val="15"/>
            <w:tabs>
              <w:tab w:val="right" w:leader="dot" w:pos="8296"/>
            </w:tabs>
            <w:adjustRightInd w:val="0"/>
            <w:snapToGrid w:val="0"/>
            <w:spacing w:line="360" w:lineRule="auto"/>
            <w:rPr>
              <w:rFonts w:asciiTheme="minorHAnsi" w:hAnsiTheme="minorHAnsi" w:eastAsiaTheme="minorEastAsia" w:cstheme="minorBidi"/>
              <w:sz w:val="23"/>
              <w14:ligatures w14:val="standardContextual"/>
            </w:rPr>
          </w:pPr>
          <w:r>
            <w:fldChar w:fldCharType="begin"/>
          </w:r>
          <w:r>
            <w:instrText xml:space="preserve"> HYPERLINK \l "_Toc170492922" </w:instrText>
          </w:r>
          <w:r>
            <w:fldChar w:fldCharType="separate"/>
          </w:r>
          <w:r>
            <w:rPr>
              <w:rStyle w:val="25"/>
              <w:rFonts w:ascii="仿宋_GB2312" w:hAnsi="宋体" w:eastAsia="仿宋_GB2312"/>
              <w:bCs/>
              <w:sz w:val="23"/>
              <w:szCs w:val="26"/>
            </w:rPr>
            <w:t>附录3：中西面点工艺专业人才培养方案编制委员会</w:t>
          </w:r>
          <w:r>
            <w:rPr>
              <w:sz w:val="23"/>
              <w:szCs w:val="26"/>
            </w:rPr>
            <w:tab/>
          </w:r>
          <w:r>
            <w:rPr>
              <w:sz w:val="23"/>
              <w:szCs w:val="26"/>
            </w:rPr>
            <w:fldChar w:fldCharType="begin"/>
          </w:r>
          <w:r>
            <w:rPr>
              <w:sz w:val="23"/>
              <w:szCs w:val="26"/>
            </w:rPr>
            <w:instrText xml:space="preserve"> PAGEREF _Toc170492922 \h </w:instrText>
          </w:r>
          <w:r>
            <w:rPr>
              <w:sz w:val="23"/>
              <w:szCs w:val="26"/>
            </w:rPr>
            <w:fldChar w:fldCharType="separate"/>
          </w:r>
          <w:r>
            <w:rPr>
              <w:sz w:val="23"/>
              <w:szCs w:val="26"/>
            </w:rPr>
            <w:t>18</w:t>
          </w:r>
          <w:r>
            <w:rPr>
              <w:sz w:val="23"/>
              <w:szCs w:val="26"/>
            </w:rPr>
            <w:fldChar w:fldCharType="end"/>
          </w:r>
          <w:r>
            <w:rPr>
              <w:sz w:val="23"/>
              <w:szCs w:val="26"/>
            </w:rPr>
            <w:fldChar w:fldCharType="end"/>
          </w:r>
        </w:p>
        <w:p>
          <w:pPr>
            <w:adjustRightInd w:val="0"/>
            <w:snapToGrid w:val="0"/>
            <w:spacing w:line="360" w:lineRule="auto"/>
            <w:rPr>
              <w:sz w:val="23"/>
              <w:szCs w:val="26"/>
            </w:rPr>
          </w:pPr>
          <w:r>
            <w:rPr>
              <w:b/>
              <w:bCs/>
              <w:sz w:val="30"/>
              <w:szCs w:val="30"/>
              <w:lang w:val="zh-CN"/>
            </w:rPr>
            <w:fldChar w:fldCharType="end"/>
          </w:r>
        </w:p>
      </w:sdtContent>
    </w:sdt>
    <w:p>
      <w:pPr>
        <w:widowControl/>
        <w:adjustRightInd w:val="0"/>
        <w:snapToGrid w:val="0"/>
        <w:spacing w:line="360" w:lineRule="auto"/>
        <w:jc w:val="left"/>
        <w:rPr>
          <w:rFonts w:ascii="华文中宋" w:hAnsi="华文中宋" w:eastAsia="华文中宋"/>
          <w:b/>
          <w:sz w:val="46"/>
          <w:szCs w:val="26"/>
        </w:rPr>
      </w:pPr>
    </w:p>
    <w:p>
      <w:pPr>
        <w:widowControl/>
        <w:jc w:val="left"/>
        <w:rPr>
          <w:rFonts w:ascii="华文中宋" w:hAnsi="华文中宋" w:eastAsia="华文中宋"/>
          <w:b/>
          <w:sz w:val="44"/>
        </w:rPr>
      </w:pPr>
    </w:p>
    <w:p>
      <w:pPr>
        <w:widowControl/>
        <w:jc w:val="left"/>
        <w:rPr>
          <w:rFonts w:ascii="华文中宋" w:hAnsi="华文中宋" w:eastAsia="华文中宋"/>
          <w:b/>
          <w:sz w:val="44"/>
        </w:rPr>
      </w:pPr>
    </w:p>
    <w:p>
      <w:pPr>
        <w:spacing w:line="360" w:lineRule="auto"/>
        <w:jc w:val="center"/>
        <w:rPr>
          <w:rFonts w:ascii="华文中宋" w:hAnsi="华文中宋" w:eastAsia="华文中宋"/>
          <w:b/>
          <w:sz w:val="44"/>
        </w:rPr>
      </w:pPr>
      <w:r>
        <w:rPr>
          <w:rFonts w:hint="eastAsia" w:ascii="华文中宋" w:hAnsi="华文中宋" w:eastAsia="华文中宋"/>
          <w:b/>
          <w:sz w:val="44"/>
        </w:rPr>
        <w:t>中西面点工艺专业人才培养方案</w:t>
      </w:r>
    </w:p>
    <w:p>
      <w:pPr>
        <w:pStyle w:val="17"/>
        <w:jc w:val="both"/>
        <w:rPr>
          <w:rFonts w:ascii="黑体" w:hAnsi="黑体" w:eastAsia="黑体"/>
          <w:b w:val="0"/>
          <w:bCs w:val="0"/>
          <w:sz w:val="28"/>
          <w:szCs w:val="28"/>
        </w:rPr>
      </w:pPr>
      <w:bookmarkStart w:id="1" w:name="_Toc170492902"/>
      <w:r>
        <w:rPr>
          <w:rFonts w:hint="eastAsia" w:ascii="黑体" w:hAnsi="黑体" w:eastAsia="黑体"/>
          <w:b w:val="0"/>
          <w:bCs w:val="0"/>
          <w:sz w:val="28"/>
          <w:szCs w:val="28"/>
        </w:rPr>
        <w:t>一、专业名称及代码</w:t>
      </w:r>
      <w:bookmarkEnd w:id="0"/>
      <w:bookmarkEnd w:id="1"/>
    </w:p>
    <w:p>
      <w:pPr>
        <w:spacing w:line="360" w:lineRule="auto"/>
        <w:ind w:firstLine="480" w:firstLineChars="200"/>
        <w:rPr>
          <w:rFonts w:ascii="仿宋" w:hAnsi="仿宋" w:eastAsia="仿宋"/>
          <w:sz w:val="24"/>
        </w:rPr>
      </w:pPr>
      <w:r>
        <w:rPr>
          <w:rFonts w:hint="eastAsia" w:ascii="仿宋" w:hAnsi="仿宋" w:eastAsia="仿宋"/>
          <w:sz w:val="24"/>
        </w:rPr>
        <w:t>中西面点工艺（540203）</w:t>
      </w:r>
    </w:p>
    <w:p>
      <w:pPr>
        <w:pStyle w:val="17"/>
        <w:jc w:val="both"/>
        <w:rPr>
          <w:rFonts w:ascii="黑体" w:hAnsi="黑体" w:eastAsia="黑体"/>
          <w:b w:val="0"/>
          <w:bCs w:val="0"/>
          <w:sz w:val="28"/>
          <w:szCs w:val="28"/>
        </w:rPr>
      </w:pPr>
      <w:bookmarkStart w:id="2" w:name="_Toc27784"/>
      <w:bookmarkStart w:id="3" w:name="_Toc170492903"/>
      <w:r>
        <w:rPr>
          <w:rFonts w:hint="eastAsia" w:ascii="黑体" w:hAnsi="黑体" w:eastAsia="黑体"/>
          <w:b w:val="0"/>
          <w:bCs w:val="0"/>
          <w:sz w:val="28"/>
          <w:szCs w:val="28"/>
        </w:rPr>
        <w:t>二、入学要求</w:t>
      </w:r>
      <w:bookmarkEnd w:id="2"/>
      <w:r>
        <w:rPr>
          <w:rFonts w:hint="eastAsia" w:ascii="黑体" w:hAnsi="黑体" w:eastAsia="黑体"/>
          <w:b w:val="0"/>
          <w:bCs w:val="0"/>
          <w:sz w:val="28"/>
          <w:szCs w:val="28"/>
        </w:rPr>
        <w:t>及学历</w:t>
      </w:r>
      <w:bookmarkEnd w:id="3"/>
    </w:p>
    <w:p>
      <w:pPr>
        <w:spacing w:line="360" w:lineRule="auto"/>
        <w:ind w:firstLine="480" w:firstLineChars="200"/>
        <w:rPr>
          <w:rFonts w:ascii="仿宋" w:hAnsi="仿宋" w:eastAsia="仿宋"/>
          <w:sz w:val="24"/>
        </w:rPr>
      </w:pPr>
      <w:bookmarkStart w:id="4" w:name="_Toc32257"/>
      <w:r>
        <w:rPr>
          <w:rFonts w:hint="eastAsia" w:ascii="仿宋" w:hAnsi="仿宋" w:eastAsia="仿宋"/>
          <w:sz w:val="24"/>
        </w:rPr>
        <w:t>普通高中毕业生或职业高中、中等职业学校毕业或具有同等学力。</w:t>
      </w:r>
    </w:p>
    <w:p>
      <w:pPr>
        <w:pStyle w:val="17"/>
        <w:jc w:val="both"/>
        <w:rPr>
          <w:rFonts w:ascii="黑体" w:hAnsi="黑体" w:eastAsia="黑体"/>
          <w:b w:val="0"/>
          <w:bCs w:val="0"/>
          <w:sz w:val="28"/>
          <w:szCs w:val="28"/>
        </w:rPr>
      </w:pPr>
      <w:bookmarkStart w:id="5" w:name="_Toc170492904"/>
      <w:r>
        <w:rPr>
          <w:rFonts w:hint="eastAsia" w:ascii="黑体" w:hAnsi="黑体" w:eastAsia="黑体"/>
          <w:b w:val="0"/>
          <w:bCs w:val="0"/>
          <w:sz w:val="28"/>
          <w:szCs w:val="28"/>
        </w:rPr>
        <w:t>三、基本修业年限</w:t>
      </w:r>
      <w:bookmarkEnd w:id="5"/>
    </w:p>
    <w:p>
      <w:pPr>
        <w:spacing w:line="360" w:lineRule="auto"/>
        <w:ind w:firstLine="480" w:firstLineChars="200"/>
        <w:rPr>
          <w:rFonts w:ascii="仿宋" w:hAnsi="仿宋" w:eastAsia="仿宋"/>
          <w:sz w:val="24"/>
        </w:rPr>
      </w:pPr>
      <w:r>
        <w:rPr>
          <w:rFonts w:hint="eastAsia" w:ascii="仿宋" w:hAnsi="仿宋" w:eastAsia="仿宋"/>
          <w:sz w:val="24"/>
        </w:rPr>
        <w:t>基本修业年限为3年，实行弹性学制，学生在校学习可延长至5年。</w:t>
      </w:r>
    </w:p>
    <w:p>
      <w:pPr>
        <w:pStyle w:val="17"/>
        <w:jc w:val="both"/>
        <w:rPr>
          <w:rFonts w:ascii="黑体" w:hAnsi="黑体" w:eastAsia="黑体"/>
          <w:b w:val="0"/>
          <w:bCs w:val="0"/>
          <w:sz w:val="28"/>
          <w:szCs w:val="28"/>
        </w:rPr>
      </w:pPr>
      <w:bookmarkStart w:id="6" w:name="_Toc170492905"/>
      <w:r>
        <w:rPr>
          <w:rFonts w:hint="eastAsia" w:ascii="黑体" w:hAnsi="黑体" w:eastAsia="黑体"/>
          <w:b w:val="0"/>
          <w:bCs w:val="0"/>
          <w:sz w:val="28"/>
          <w:szCs w:val="28"/>
        </w:rPr>
        <w:t>四、职业面向</w:t>
      </w:r>
      <w:bookmarkEnd w:id="6"/>
    </w:p>
    <w:p>
      <w:pPr>
        <w:spacing w:line="360" w:lineRule="auto"/>
        <w:ind w:firstLine="480" w:firstLineChars="200"/>
        <w:rPr>
          <w:rFonts w:ascii="仿宋" w:hAnsi="仿宋" w:eastAsia="仿宋"/>
          <w:sz w:val="24"/>
        </w:rPr>
      </w:pPr>
      <w:r>
        <w:rPr>
          <w:rFonts w:hint="eastAsia" w:ascii="仿宋" w:hAnsi="仿宋" w:eastAsia="仿宋"/>
          <w:sz w:val="24"/>
        </w:rPr>
        <w:t>本专业职业面向如表1所示。</w:t>
      </w:r>
    </w:p>
    <w:p>
      <w:pPr>
        <w:jc w:val="center"/>
        <w:rPr>
          <w:rFonts w:ascii="仿宋" w:hAnsi="仿宋" w:eastAsia="仿宋"/>
          <w:sz w:val="24"/>
        </w:rPr>
      </w:pPr>
      <w:r>
        <w:rPr>
          <w:rFonts w:hint="eastAsia" w:ascii="仿宋" w:hAnsi="仿宋" w:eastAsia="仿宋"/>
          <w:sz w:val="24"/>
        </w:rPr>
        <w:t>表1 本专业职业面向</w:t>
      </w:r>
    </w:p>
    <w:tbl>
      <w:tblPr>
        <w:tblStyle w:val="19"/>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7"/>
        <w:gridCol w:w="1417"/>
        <w:gridCol w:w="992"/>
        <w:gridCol w:w="1701"/>
        <w:gridCol w:w="1418"/>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67" w:type="dxa"/>
          </w:tcPr>
          <w:p>
            <w:pPr>
              <w:jc w:val="center"/>
              <w:rPr>
                <w:rFonts w:ascii="仿宋" w:hAnsi="仿宋" w:eastAsia="仿宋"/>
                <w:sz w:val="24"/>
              </w:rPr>
            </w:pPr>
            <w:r>
              <w:rPr>
                <w:rFonts w:hint="eastAsia" w:ascii="仿宋" w:hAnsi="仿宋" w:eastAsia="仿宋"/>
                <w:sz w:val="24"/>
              </w:rPr>
              <w:t>所属专业大类（代码）</w:t>
            </w:r>
          </w:p>
        </w:tc>
        <w:tc>
          <w:tcPr>
            <w:tcW w:w="1417" w:type="dxa"/>
          </w:tcPr>
          <w:p>
            <w:pPr>
              <w:jc w:val="center"/>
              <w:rPr>
                <w:rFonts w:ascii="仿宋" w:hAnsi="仿宋" w:eastAsia="仿宋"/>
                <w:sz w:val="24"/>
              </w:rPr>
            </w:pPr>
            <w:r>
              <w:rPr>
                <w:rFonts w:hint="eastAsia" w:ascii="仿宋" w:hAnsi="仿宋" w:eastAsia="仿宋"/>
                <w:sz w:val="24"/>
              </w:rPr>
              <w:t>所属专业类（代码）</w:t>
            </w:r>
          </w:p>
        </w:tc>
        <w:tc>
          <w:tcPr>
            <w:tcW w:w="992" w:type="dxa"/>
          </w:tcPr>
          <w:p>
            <w:pPr>
              <w:jc w:val="center"/>
              <w:rPr>
                <w:rFonts w:ascii="仿宋" w:hAnsi="仿宋" w:eastAsia="仿宋"/>
                <w:sz w:val="24"/>
              </w:rPr>
            </w:pPr>
            <w:r>
              <w:rPr>
                <w:rFonts w:hint="eastAsia" w:ascii="仿宋" w:hAnsi="仿宋" w:eastAsia="仿宋"/>
                <w:sz w:val="24"/>
              </w:rPr>
              <w:t>对应行业（代码）</w:t>
            </w:r>
          </w:p>
        </w:tc>
        <w:tc>
          <w:tcPr>
            <w:tcW w:w="1701" w:type="dxa"/>
          </w:tcPr>
          <w:p>
            <w:pPr>
              <w:jc w:val="center"/>
              <w:rPr>
                <w:rFonts w:ascii="仿宋" w:hAnsi="仿宋" w:eastAsia="仿宋"/>
                <w:sz w:val="24"/>
              </w:rPr>
            </w:pPr>
            <w:r>
              <w:rPr>
                <w:rFonts w:hint="eastAsia" w:ascii="仿宋" w:hAnsi="仿宋" w:eastAsia="仿宋"/>
                <w:sz w:val="24"/>
              </w:rPr>
              <w:t>主要职业类别（代码）</w:t>
            </w:r>
          </w:p>
        </w:tc>
        <w:tc>
          <w:tcPr>
            <w:tcW w:w="1418" w:type="dxa"/>
          </w:tcPr>
          <w:p>
            <w:pPr>
              <w:jc w:val="center"/>
              <w:rPr>
                <w:rFonts w:ascii="仿宋" w:hAnsi="仿宋" w:eastAsia="仿宋"/>
                <w:sz w:val="24"/>
              </w:rPr>
            </w:pPr>
            <w:r>
              <w:rPr>
                <w:rFonts w:hint="eastAsia" w:ascii="仿宋" w:hAnsi="仿宋" w:eastAsia="仿宋"/>
                <w:sz w:val="24"/>
              </w:rPr>
              <w:t>主要岗位类别（或技术领域）</w:t>
            </w:r>
          </w:p>
        </w:tc>
        <w:tc>
          <w:tcPr>
            <w:tcW w:w="1843" w:type="dxa"/>
          </w:tcPr>
          <w:p>
            <w:pPr>
              <w:jc w:val="center"/>
              <w:rPr>
                <w:rFonts w:ascii="仿宋" w:hAnsi="仿宋" w:eastAsia="仿宋"/>
                <w:sz w:val="24"/>
              </w:rPr>
            </w:pPr>
            <w:r>
              <w:rPr>
                <w:rFonts w:hint="eastAsia" w:ascii="仿宋" w:hAnsi="仿宋" w:eastAsia="仿宋"/>
                <w:sz w:val="24"/>
              </w:rPr>
              <w:t>职业资格证书或技能等级证书举例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467" w:type="dxa"/>
          </w:tcPr>
          <w:p>
            <w:pPr>
              <w:jc w:val="center"/>
              <w:rPr>
                <w:rFonts w:ascii="仿宋" w:hAnsi="仿宋" w:eastAsia="仿宋"/>
                <w:sz w:val="24"/>
              </w:rPr>
            </w:pPr>
            <w:r>
              <w:rPr>
                <w:rFonts w:hint="eastAsia" w:ascii="仿宋" w:hAnsi="仿宋" w:eastAsia="仿宋"/>
                <w:sz w:val="24"/>
              </w:rPr>
              <w:t>旅游大类</w:t>
            </w:r>
          </w:p>
          <w:p>
            <w:pPr>
              <w:jc w:val="center"/>
              <w:rPr>
                <w:rFonts w:ascii="仿宋" w:hAnsi="仿宋" w:eastAsia="仿宋"/>
                <w:sz w:val="24"/>
              </w:rPr>
            </w:pPr>
            <w:r>
              <w:rPr>
                <w:rFonts w:hint="eastAsia" w:ascii="仿宋" w:hAnsi="仿宋" w:eastAsia="仿宋"/>
                <w:sz w:val="24"/>
              </w:rPr>
              <w:t>（54）</w:t>
            </w:r>
          </w:p>
        </w:tc>
        <w:tc>
          <w:tcPr>
            <w:tcW w:w="1417" w:type="dxa"/>
          </w:tcPr>
          <w:p>
            <w:pPr>
              <w:jc w:val="center"/>
              <w:rPr>
                <w:rFonts w:ascii="仿宋" w:hAnsi="仿宋" w:eastAsia="仿宋"/>
                <w:sz w:val="24"/>
              </w:rPr>
            </w:pPr>
            <w:r>
              <w:rPr>
                <w:rFonts w:ascii="仿宋" w:hAnsi="仿宋" w:eastAsia="仿宋"/>
                <w:sz w:val="24"/>
              </w:rPr>
              <w:t>餐饮类</w:t>
            </w:r>
          </w:p>
          <w:p>
            <w:pPr>
              <w:jc w:val="center"/>
              <w:rPr>
                <w:rFonts w:ascii="仿宋" w:hAnsi="仿宋" w:eastAsia="仿宋"/>
                <w:sz w:val="24"/>
              </w:rPr>
            </w:pPr>
            <w:r>
              <w:rPr>
                <w:rFonts w:hint="eastAsia" w:ascii="仿宋" w:hAnsi="仿宋" w:eastAsia="仿宋"/>
                <w:sz w:val="24"/>
              </w:rPr>
              <w:t>（5402）</w:t>
            </w:r>
          </w:p>
        </w:tc>
        <w:tc>
          <w:tcPr>
            <w:tcW w:w="992" w:type="dxa"/>
          </w:tcPr>
          <w:p>
            <w:pPr>
              <w:jc w:val="center"/>
              <w:rPr>
                <w:rFonts w:ascii="仿宋" w:hAnsi="仿宋" w:eastAsia="仿宋"/>
                <w:sz w:val="24"/>
              </w:rPr>
            </w:pPr>
            <w:r>
              <w:rPr>
                <w:rFonts w:ascii="仿宋" w:hAnsi="仿宋" w:eastAsia="仿宋"/>
                <w:sz w:val="24"/>
              </w:rPr>
              <w:t>餐饮业</w:t>
            </w:r>
          </w:p>
          <w:p>
            <w:pPr>
              <w:jc w:val="center"/>
              <w:rPr>
                <w:rFonts w:ascii="仿宋" w:hAnsi="仿宋" w:eastAsia="仿宋"/>
                <w:sz w:val="24"/>
              </w:rPr>
            </w:pPr>
            <w:r>
              <w:rPr>
                <w:rFonts w:hint="eastAsia" w:ascii="仿宋" w:hAnsi="仿宋" w:eastAsia="仿宋"/>
                <w:sz w:val="24"/>
              </w:rPr>
              <w:t>（62）</w:t>
            </w:r>
          </w:p>
        </w:tc>
        <w:tc>
          <w:tcPr>
            <w:tcW w:w="1701" w:type="dxa"/>
          </w:tcPr>
          <w:p>
            <w:pPr>
              <w:jc w:val="center"/>
              <w:rPr>
                <w:rFonts w:ascii="仿宋" w:hAnsi="仿宋" w:eastAsia="仿宋"/>
                <w:sz w:val="24"/>
              </w:rPr>
            </w:pPr>
            <w:r>
              <w:rPr>
                <w:rFonts w:hint="eastAsia" w:ascii="仿宋" w:hAnsi="仿宋" w:eastAsia="仿宋"/>
                <w:sz w:val="24"/>
              </w:rPr>
              <w:t>餐饮服务人员</w:t>
            </w:r>
          </w:p>
          <w:p>
            <w:pPr>
              <w:jc w:val="center"/>
              <w:rPr>
                <w:rFonts w:ascii="仿宋" w:hAnsi="仿宋" w:eastAsia="仿宋"/>
                <w:sz w:val="24"/>
              </w:rPr>
            </w:pPr>
            <w:r>
              <w:rPr>
                <w:rFonts w:hint="eastAsia" w:ascii="仿宋" w:hAnsi="仿宋" w:eastAsia="仿宋"/>
                <w:sz w:val="24"/>
              </w:rPr>
              <w:t>（4-03-02</w:t>
            </w:r>
            <w:r>
              <w:rPr>
                <w:rFonts w:ascii="仿宋" w:hAnsi="仿宋" w:eastAsia="仿宋"/>
                <w:sz w:val="24"/>
              </w:rPr>
              <w:t>）</w:t>
            </w:r>
          </w:p>
        </w:tc>
        <w:tc>
          <w:tcPr>
            <w:tcW w:w="1418" w:type="dxa"/>
          </w:tcPr>
          <w:p>
            <w:pPr>
              <w:jc w:val="center"/>
              <w:rPr>
                <w:rFonts w:ascii="仿宋" w:hAnsi="仿宋" w:eastAsia="仿宋"/>
                <w:sz w:val="24"/>
              </w:rPr>
            </w:pPr>
            <w:r>
              <w:rPr>
                <w:rFonts w:hint="eastAsia" w:ascii="仿宋" w:hAnsi="仿宋" w:eastAsia="仿宋"/>
                <w:sz w:val="24"/>
              </w:rPr>
              <w:t>中式面点制作、西式面点制作</w:t>
            </w:r>
          </w:p>
        </w:tc>
        <w:tc>
          <w:tcPr>
            <w:tcW w:w="1843" w:type="dxa"/>
          </w:tcPr>
          <w:p>
            <w:pPr>
              <w:jc w:val="center"/>
              <w:rPr>
                <w:rFonts w:ascii="仿宋" w:hAnsi="仿宋" w:eastAsia="仿宋"/>
                <w:sz w:val="24"/>
              </w:rPr>
            </w:pPr>
            <w:r>
              <w:rPr>
                <w:rFonts w:hint="eastAsia" w:ascii="仿宋" w:hAnsi="仿宋" w:eastAsia="仿宋"/>
                <w:sz w:val="24"/>
              </w:rPr>
              <w:t>中式面点师</w:t>
            </w:r>
          </w:p>
          <w:p>
            <w:pPr>
              <w:jc w:val="center"/>
              <w:rPr>
                <w:rFonts w:ascii="仿宋" w:hAnsi="仿宋" w:eastAsia="仿宋"/>
                <w:sz w:val="24"/>
              </w:rPr>
            </w:pPr>
            <w:r>
              <w:rPr>
                <w:rFonts w:hint="eastAsia" w:ascii="仿宋" w:hAnsi="仿宋" w:eastAsia="仿宋"/>
                <w:sz w:val="24"/>
              </w:rPr>
              <w:t>西式面点师</w:t>
            </w:r>
          </w:p>
        </w:tc>
      </w:tr>
    </w:tbl>
    <w:p>
      <w:pPr>
        <w:pStyle w:val="17"/>
        <w:jc w:val="both"/>
        <w:rPr>
          <w:rFonts w:ascii="黑体" w:hAnsi="黑体" w:eastAsia="黑体"/>
          <w:b w:val="0"/>
          <w:bCs w:val="0"/>
          <w:sz w:val="28"/>
          <w:szCs w:val="28"/>
        </w:rPr>
      </w:pPr>
      <w:bookmarkStart w:id="7" w:name="_Toc170492906"/>
      <w:r>
        <w:rPr>
          <w:rFonts w:hint="eastAsia" w:ascii="黑体" w:hAnsi="黑体" w:eastAsia="黑体"/>
          <w:b w:val="0"/>
          <w:bCs w:val="0"/>
          <w:sz w:val="28"/>
          <w:szCs w:val="28"/>
        </w:rPr>
        <w:t>五、培养目标及规格</w:t>
      </w:r>
      <w:bookmarkEnd w:id="4"/>
      <w:bookmarkEnd w:id="7"/>
    </w:p>
    <w:p>
      <w:pPr>
        <w:pStyle w:val="3"/>
        <w:ind w:firstLine="480"/>
        <w:rPr>
          <w:rFonts w:hint="eastAsia" w:ascii="仿宋_GB2312" w:hAnsi="宋体" w:eastAsia="仿宋_GB2312"/>
          <w:b w:val="0"/>
          <w:bCs/>
          <w:sz w:val="24"/>
        </w:rPr>
      </w:pPr>
      <w:bookmarkStart w:id="8" w:name="_Toc170492907"/>
      <w:r>
        <w:rPr>
          <w:rFonts w:hint="eastAsia" w:ascii="仿宋_GB2312" w:hAnsi="宋体" w:eastAsia="仿宋_GB2312"/>
          <w:b w:val="0"/>
          <w:bCs/>
          <w:sz w:val="24"/>
        </w:rPr>
        <w:t>（一）培养目标</w:t>
      </w:r>
      <w:bookmarkEnd w:id="8"/>
    </w:p>
    <w:p>
      <w:pPr>
        <w:spacing w:line="360" w:lineRule="auto"/>
        <w:ind w:firstLine="480" w:firstLineChars="200"/>
        <w:rPr>
          <w:rFonts w:ascii="仿宋" w:hAnsi="仿宋" w:eastAsia="仿宋"/>
          <w:sz w:val="24"/>
        </w:rPr>
      </w:pPr>
      <w:r>
        <w:rPr>
          <w:rFonts w:hint="eastAsia" w:ascii="仿宋" w:hAnsi="仿宋" w:eastAsia="仿宋"/>
          <w:sz w:val="24"/>
        </w:rPr>
        <w:t>本专业坚持立德树人、德技并修，面向现代星级酒店、社会知名餐饮企业、专业培训机构等生产、管理、服务第一线，培养拥护党的基本路线，德、智、体、美、劳全面发展，具有良好的职业道德、职业素养和创新精神，掌握本专业所必需的中西面点生产原料、加工原理、加工工艺、生产流程、营养卫生、经营管理等基础理论，具有较强的现代中西面点制造生产一线工作、菜品研发与创新、组织协调及信息获取等能力，毕业后能运用所学理论知识和技能，在国内外大型酒店、餐饮企业、中西点加工企业、职业学校等企事业单位从事面点加工生产、专业培训、管理等岗位实际工作的高素质技术技能人才。</w:t>
      </w:r>
    </w:p>
    <w:p>
      <w:pPr>
        <w:pStyle w:val="3"/>
        <w:ind w:firstLine="480"/>
        <w:rPr>
          <w:rFonts w:ascii="仿宋_GB2312" w:hAnsi="宋体" w:eastAsia="仿宋_GB2312"/>
          <w:b w:val="0"/>
          <w:bCs/>
          <w:sz w:val="24"/>
        </w:rPr>
      </w:pPr>
      <w:bookmarkStart w:id="9" w:name="_Toc170492908"/>
      <w:r>
        <w:rPr>
          <w:rFonts w:hint="eastAsia" w:ascii="仿宋_GB2312" w:hAnsi="宋体" w:eastAsia="仿宋_GB2312"/>
          <w:b w:val="0"/>
          <w:bCs/>
          <w:sz w:val="24"/>
        </w:rPr>
        <w:t>（二）培养规格</w:t>
      </w:r>
      <w:bookmarkEnd w:id="9"/>
    </w:p>
    <w:p>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.素质要求</w:t>
      </w:r>
    </w:p>
    <w:p>
      <w:pPr>
        <w:spacing w:line="360" w:lineRule="auto"/>
        <w:ind w:firstLine="480" w:firstLineChars="200"/>
        <w:rPr>
          <w:rFonts w:ascii="仿宋" w:hAnsi="仿宋" w:eastAsia="仿宋"/>
          <w:sz w:val="24"/>
        </w:rPr>
      </w:pPr>
      <w:r>
        <w:rPr>
          <w:rFonts w:hint="eastAsia" w:ascii="仿宋" w:hAnsi="仿宋" w:eastAsia="仿宋"/>
          <w:sz w:val="24"/>
        </w:rPr>
        <w:t>（1）坚定拥护中国共产党和我国社会主义制度，在习近平新时代中国特色社会主义思想指引下，践行社会主义核心价值观；</w:t>
      </w:r>
    </w:p>
    <w:p>
      <w:pPr>
        <w:spacing w:line="360" w:lineRule="auto"/>
        <w:ind w:firstLine="480" w:firstLineChars="200"/>
        <w:rPr>
          <w:rFonts w:ascii="仿宋" w:hAnsi="仿宋" w:eastAsia="仿宋"/>
          <w:sz w:val="24"/>
        </w:rPr>
      </w:pPr>
      <w:r>
        <w:rPr>
          <w:rFonts w:hint="eastAsia" w:ascii="仿宋" w:hAnsi="仿宋" w:eastAsia="仿宋"/>
          <w:sz w:val="24"/>
        </w:rPr>
        <w:t>（2）具有良好的职业道德和职业素养，以及良好的质量意识、节约意识、安全意识、团队意识和服务意识；</w:t>
      </w:r>
    </w:p>
    <w:p>
      <w:pPr>
        <w:spacing w:line="360" w:lineRule="auto"/>
        <w:ind w:firstLine="480" w:firstLineChars="200"/>
        <w:rPr>
          <w:rFonts w:ascii="仿宋" w:hAnsi="仿宋" w:eastAsia="仿宋"/>
          <w:sz w:val="24"/>
        </w:rPr>
      </w:pPr>
      <w:r>
        <w:rPr>
          <w:rFonts w:hint="eastAsia" w:ascii="仿宋" w:hAnsi="仿宋" w:eastAsia="仿宋"/>
          <w:sz w:val="24"/>
        </w:rPr>
        <w:t>（3）养成良好的卫生习惯和行为习惯；</w:t>
      </w:r>
    </w:p>
    <w:p>
      <w:pPr>
        <w:spacing w:line="360" w:lineRule="auto"/>
        <w:ind w:firstLine="480" w:firstLineChars="200"/>
        <w:rPr>
          <w:rFonts w:ascii="仿宋" w:hAnsi="仿宋" w:eastAsia="仿宋"/>
          <w:sz w:val="24"/>
        </w:rPr>
      </w:pPr>
      <w:r>
        <w:rPr>
          <w:rFonts w:hint="eastAsia" w:ascii="仿宋" w:hAnsi="仿宋" w:eastAsia="仿宋"/>
          <w:sz w:val="24"/>
        </w:rPr>
        <w:t>（4）具有崇德向善、诚实守信、爱岗敬业，具有精益求精的工匠精神；</w:t>
      </w:r>
    </w:p>
    <w:p>
      <w:pPr>
        <w:spacing w:line="360" w:lineRule="auto"/>
        <w:ind w:firstLine="480" w:firstLineChars="200"/>
        <w:rPr>
          <w:rFonts w:ascii="仿宋" w:hAnsi="仿宋" w:eastAsia="仿宋"/>
          <w:sz w:val="24"/>
        </w:rPr>
      </w:pPr>
      <w:r>
        <w:rPr>
          <w:rFonts w:hint="eastAsia" w:ascii="仿宋" w:hAnsi="仿宋" w:eastAsia="仿宋"/>
          <w:sz w:val="24"/>
        </w:rPr>
        <w:t>（5）具有较高的文化素质修养，热爱中华优秀传统文化；</w:t>
      </w:r>
    </w:p>
    <w:p>
      <w:pPr>
        <w:spacing w:line="360" w:lineRule="auto"/>
        <w:ind w:firstLine="480" w:firstLineChars="200"/>
        <w:rPr>
          <w:rFonts w:ascii="仿宋" w:hAnsi="仿宋" w:eastAsia="仿宋"/>
          <w:sz w:val="24"/>
        </w:rPr>
      </w:pPr>
      <w:r>
        <w:rPr>
          <w:rFonts w:hint="eastAsia" w:ascii="仿宋" w:hAnsi="仿宋" w:eastAsia="仿宋"/>
          <w:sz w:val="24"/>
        </w:rPr>
        <w:t>（6）具有终身学习和可持续发展的素养。</w:t>
      </w:r>
    </w:p>
    <w:p>
      <w:pPr>
        <w:spacing w:line="360" w:lineRule="auto"/>
        <w:ind w:firstLine="480" w:firstLineChars="200"/>
        <w:rPr>
          <w:rFonts w:ascii="仿宋" w:hAnsi="仿宋" w:eastAsia="仿宋"/>
          <w:sz w:val="24"/>
        </w:rPr>
      </w:pPr>
      <w:r>
        <w:rPr>
          <w:rFonts w:hint="eastAsia" w:ascii="仿宋" w:hAnsi="仿宋" w:eastAsia="仿宋"/>
          <w:sz w:val="24"/>
        </w:rPr>
        <w:t>2.知识要求</w:t>
      </w:r>
    </w:p>
    <w:p>
      <w:pPr>
        <w:spacing w:line="360" w:lineRule="auto"/>
        <w:ind w:firstLine="480" w:firstLineChars="200"/>
        <w:rPr>
          <w:rFonts w:ascii="仿宋" w:hAnsi="仿宋" w:eastAsia="仿宋"/>
          <w:sz w:val="24"/>
        </w:rPr>
      </w:pPr>
      <w:r>
        <w:rPr>
          <w:rFonts w:hint="eastAsia" w:ascii="仿宋" w:hAnsi="仿宋" w:eastAsia="仿宋"/>
          <w:sz w:val="24"/>
        </w:rPr>
        <w:t>（1）</w:t>
      </w:r>
      <w:bookmarkStart w:id="10" w:name="_Hlk77102706"/>
      <w:r>
        <w:rPr>
          <w:rFonts w:hint="eastAsia" w:ascii="仿宋" w:hAnsi="仿宋" w:eastAsia="仿宋"/>
          <w:sz w:val="24"/>
        </w:rPr>
        <w:t>掌握原料鉴别、使用和保管的基本知识；</w:t>
      </w:r>
    </w:p>
    <w:p>
      <w:pPr>
        <w:spacing w:line="360" w:lineRule="auto"/>
        <w:ind w:firstLine="480" w:firstLineChars="200"/>
        <w:rPr>
          <w:rFonts w:ascii="仿宋" w:hAnsi="仿宋" w:eastAsia="仿宋"/>
          <w:sz w:val="24"/>
        </w:rPr>
      </w:pPr>
      <w:r>
        <w:rPr>
          <w:rFonts w:hint="eastAsia" w:ascii="仿宋" w:hAnsi="仿宋" w:eastAsia="仿宋"/>
          <w:sz w:val="24"/>
        </w:rPr>
        <w:t>（2）掌握烹饪文化及中西面点制作的基础知识；</w:t>
      </w:r>
    </w:p>
    <w:p>
      <w:pPr>
        <w:spacing w:line="360" w:lineRule="auto"/>
        <w:ind w:firstLine="480" w:firstLineChars="200"/>
        <w:rPr>
          <w:rFonts w:ascii="仿宋" w:hAnsi="仿宋" w:eastAsia="仿宋"/>
          <w:sz w:val="24"/>
        </w:rPr>
      </w:pPr>
      <w:r>
        <w:rPr>
          <w:rFonts w:hint="eastAsia" w:ascii="仿宋" w:hAnsi="仿宋" w:eastAsia="仿宋"/>
          <w:sz w:val="24"/>
        </w:rPr>
        <w:t>（3）掌握餐饮设备的安全使用和保养的知识和技能；</w:t>
      </w:r>
    </w:p>
    <w:p>
      <w:pPr>
        <w:spacing w:line="360" w:lineRule="auto"/>
        <w:ind w:firstLine="480" w:firstLineChars="200"/>
        <w:rPr>
          <w:rFonts w:ascii="仿宋" w:hAnsi="仿宋" w:eastAsia="仿宋"/>
          <w:sz w:val="24"/>
        </w:rPr>
      </w:pPr>
      <w:r>
        <w:rPr>
          <w:rFonts w:hint="eastAsia" w:ascii="仿宋" w:hAnsi="仿宋" w:eastAsia="仿宋"/>
          <w:sz w:val="24"/>
        </w:rPr>
        <w:t>（4）了解从事面点产品生产、销售所必须的食品卫生安全知识与相关法律法规；</w:t>
      </w:r>
    </w:p>
    <w:p>
      <w:pPr>
        <w:spacing w:line="360" w:lineRule="auto"/>
        <w:ind w:firstLine="480" w:firstLineChars="200"/>
        <w:rPr>
          <w:rFonts w:ascii="仿宋" w:hAnsi="仿宋" w:eastAsia="仿宋"/>
          <w:sz w:val="24"/>
        </w:rPr>
      </w:pPr>
      <w:r>
        <w:rPr>
          <w:rFonts w:hint="eastAsia" w:ascii="仿宋" w:hAnsi="仿宋" w:eastAsia="仿宋"/>
          <w:sz w:val="24"/>
        </w:rPr>
        <w:t>（5）了解中西式面点成本及售价核算的知识；</w:t>
      </w:r>
    </w:p>
    <w:p>
      <w:pPr>
        <w:spacing w:line="360" w:lineRule="auto"/>
        <w:ind w:firstLine="480" w:firstLineChars="200"/>
        <w:rPr>
          <w:rFonts w:ascii="仿宋" w:hAnsi="仿宋" w:eastAsia="仿宋"/>
          <w:sz w:val="24"/>
        </w:rPr>
      </w:pPr>
      <w:r>
        <w:rPr>
          <w:rFonts w:hint="eastAsia" w:ascii="仿宋" w:hAnsi="仿宋" w:eastAsia="仿宋"/>
          <w:sz w:val="24"/>
        </w:rPr>
        <w:t>（6）掌握厨房组织管理的基本知识；</w:t>
      </w:r>
    </w:p>
    <w:p>
      <w:pPr>
        <w:spacing w:line="360" w:lineRule="auto"/>
        <w:ind w:firstLine="480" w:firstLineChars="200"/>
        <w:rPr>
          <w:rFonts w:ascii="仿宋" w:hAnsi="仿宋" w:eastAsia="仿宋"/>
          <w:sz w:val="24"/>
        </w:rPr>
      </w:pPr>
      <w:r>
        <w:rPr>
          <w:rFonts w:hint="eastAsia" w:ascii="仿宋" w:hAnsi="仿宋" w:eastAsia="仿宋"/>
          <w:sz w:val="24"/>
        </w:rPr>
        <w:t>（7）了解餐饮服务及经营管理的知识。</w:t>
      </w:r>
      <w:bookmarkEnd w:id="10"/>
    </w:p>
    <w:p>
      <w:pPr>
        <w:spacing w:line="360" w:lineRule="auto"/>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.能力要求</w:t>
      </w:r>
    </w:p>
    <w:p>
      <w:pPr>
        <w:spacing w:line="360" w:lineRule="auto"/>
        <w:ind w:firstLine="480" w:firstLineChars="200"/>
        <w:rPr>
          <w:rFonts w:ascii="仿宋" w:hAnsi="仿宋" w:eastAsia="仿宋"/>
          <w:sz w:val="24"/>
        </w:rPr>
      </w:pPr>
      <w:r>
        <w:rPr>
          <w:rFonts w:hint="eastAsia" w:ascii="仿宋" w:hAnsi="仿宋" w:eastAsia="仿宋"/>
          <w:sz w:val="24"/>
        </w:rPr>
        <w:t>（1）具有水调、油酥、米粉、蓬松面团和调制馅料等中式面点制作能力；</w:t>
      </w:r>
    </w:p>
    <w:p>
      <w:pPr>
        <w:spacing w:line="360" w:lineRule="auto"/>
        <w:ind w:firstLine="480" w:firstLineChars="200"/>
        <w:rPr>
          <w:rFonts w:ascii="仿宋" w:hAnsi="仿宋" w:eastAsia="仿宋"/>
          <w:sz w:val="24"/>
        </w:rPr>
      </w:pPr>
      <w:r>
        <w:rPr>
          <w:rFonts w:hint="eastAsia" w:ascii="仿宋" w:hAnsi="仿宋" w:eastAsia="仿宋"/>
          <w:sz w:val="24"/>
        </w:rPr>
        <w:t>（2）具有制作面包、蛋糕、甜品等西式面点制作能力；</w:t>
      </w:r>
    </w:p>
    <w:p>
      <w:pPr>
        <w:spacing w:line="360" w:lineRule="auto"/>
        <w:ind w:firstLine="480" w:firstLineChars="200"/>
        <w:rPr>
          <w:rFonts w:ascii="仿宋" w:hAnsi="仿宋" w:eastAsia="仿宋"/>
          <w:sz w:val="24"/>
        </w:rPr>
      </w:pPr>
      <w:r>
        <w:rPr>
          <w:rFonts w:hint="eastAsia" w:ascii="仿宋" w:hAnsi="仿宋" w:eastAsia="仿宋"/>
          <w:sz w:val="24"/>
        </w:rPr>
        <w:t>（3）具有中外地方风味特色面点制作能力；</w:t>
      </w:r>
    </w:p>
    <w:p>
      <w:pPr>
        <w:spacing w:line="360" w:lineRule="auto"/>
        <w:ind w:firstLine="480" w:firstLineChars="200"/>
        <w:rPr>
          <w:rFonts w:ascii="仿宋" w:hAnsi="仿宋" w:eastAsia="仿宋"/>
          <w:sz w:val="24"/>
        </w:rPr>
      </w:pPr>
      <w:r>
        <w:rPr>
          <w:rFonts w:hint="eastAsia" w:ascii="仿宋" w:hAnsi="仿宋" w:eastAsia="仿宋"/>
          <w:sz w:val="24"/>
        </w:rPr>
        <w:t>（4）具有中西面点产品创新设计开发能力；</w:t>
      </w:r>
    </w:p>
    <w:p>
      <w:pPr>
        <w:spacing w:line="360" w:lineRule="auto"/>
        <w:ind w:firstLine="480" w:firstLineChars="200"/>
        <w:rPr>
          <w:rFonts w:ascii="仿宋" w:hAnsi="仿宋" w:eastAsia="仿宋"/>
          <w:sz w:val="24"/>
        </w:rPr>
      </w:pPr>
      <w:r>
        <w:rPr>
          <w:rFonts w:hint="eastAsia" w:ascii="仿宋" w:hAnsi="仿宋" w:eastAsia="仿宋"/>
          <w:sz w:val="24"/>
        </w:rPr>
        <w:t>（5）具有厨房生产管理和餐饮门店连锁经营管理能力；</w:t>
      </w:r>
    </w:p>
    <w:p>
      <w:pPr>
        <w:spacing w:line="360" w:lineRule="auto"/>
        <w:ind w:firstLine="480" w:firstLineChars="200"/>
        <w:rPr>
          <w:rFonts w:ascii="仿宋" w:hAnsi="仿宋" w:eastAsia="仿宋"/>
          <w:sz w:val="24"/>
        </w:rPr>
      </w:pPr>
      <w:r>
        <w:rPr>
          <w:rFonts w:hint="eastAsia" w:ascii="仿宋" w:hAnsi="仿宋" w:eastAsia="仿宋"/>
          <w:sz w:val="24"/>
        </w:rPr>
        <w:t>（6）具有营养配餐和食品安全控制能力；</w:t>
      </w:r>
    </w:p>
    <w:p>
      <w:pPr>
        <w:spacing w:line="360" w:lineRule="auto"/>
        <w:ind w:firstLine="480" w:firstLineChars="200"/>
        <w:rPr>
          <w:rFonts w:ascii="仿宋" w:hAnsi="仿宋" w:eastAsia="仿宋"/>
          <w:sz w:val="24"/>
        </w:rPr>
      </w:pPr>
      <w:r>
        <w:rPr>
          <w:rFonts w:hint="eastAsia" w:ascii="仿宋" w:hAnsi="仿宋" w:eastAsia="仿宋"/>
          <w:sz w:val="24"/>
        </w:rPr>
        <w:t>（7）具有餐饮数字技术应用能力；</w:t>
      </w:r>
    </w:p>
    <w:p>
      <w:pPr>
        <w:spacing w:line="360" w:lineRule="auto"/>
        <w:ind w:firstLine="480" w:firstLineChars="200"/>
        <w:rPr>
          <w:rFonts w:ascii="仿宋" w:hAnsi="仿宋" w:eastAsia="仿宋" w:cs="宋体"/>
          <w:sz w:val="24"/>
        </w:rPr>
      </w:pPr>
      <w:r>
        <w:rPr>
          <w:rFonts w:hint="eastAsia" w:ascii="仿宋" w:hAnsi="仿宋" w:eastAsia="仿宋"/>
          <w:sz w:val="24"/>
        </w:rPr>
        <w:t>（8）具有餐饮绿色生产和安全防护、餐饮服务质量管理及法律法规应用能力。</w:t>
      </w:r>
    </w:p>
    <w:p>
      <w:pPr>
        <w:pStyle w:val="17"/>
        <w:jc w:val="both"/>
        <w:rPr>
          <w:rFonts w:ascii="黑体" w:hAnsi="黑体" w:eastAsia="黑体"/>
          <w:b w:val="0"/>
          <w:bCs w:val="0"/>
          <w:sz w:val="28"/>
          <w:szCs w:val="28"/>
        </w:rPr>
      </w:pPr>
      <w:bookmarkStart w:id="11" w:name="_Toc170492909"/>
      <w:bookmarkStart w:id="12" w:name="_Toc27060"/>
      <w:r>
        <w:rPr>
          <w:rFonts w:hint="eastAsia" w:ascii="黑体" w:hAnsi="黑体" w:eastAsia="黑体"/>
          <w:b w:val="0"/>
          <w:bCs w:val="0"/>
          <w:sz w:val="28"/>
          <w:szCs w:val="28"/>
        </w:rPr>
        <w:t>六、人才培养模式和课程体系</w:t>
      </w:r>
      <w:bookmarkEnd w:id="11"/>
      <w:bookmarkEnd w:id="12"/>
    </w:p>
    <w:p>
      <w:pPr>
        <w:pStyle w:val="3"/>
        <w:ind w:firstLine="480"/>
        <w:rPr>
          <w:rFonts w:ascii="仿宋_GB2312" w:hAnsi="宋体" w:eastAsia="仿宋_GB2312"/>
          <w:b w:val="0"/>
          <w:bCs/>
          <w:sz w:val="24"/>
        </w:rPr>
      </w:pPr>
      <w:bookmarkStart w:id="13" w:name="_Toc170492910"/>
      <w:r>
        <w:rPr>
          <w:rFonts w:hint="eastAsia" w:ascii="仿宋_GB2312" w:hAnsi="宋体" w:eastAsia="仿宋_GB2312"/>
          <w:b w:val="0"/>
          <w:bCs/>
          <w:sz w:val="24"/>
        </w:rPr>
        <w:t>（一）人才培养模式</w:t>
      </w:r>
      <w:bookmarkEnd w:id="13"/>
    </w:p>
    <w:p>
      <w:pPr>
        <w:spacing w:line="360" w:lineRule="auto"/>
        <w:ind w:firstLine="480" w:firstLineChars="200"/>
        <w:rPr>
          <w:rFonts w:ascii="仿宋" w:hAnsi="仿宋" w:eastAsia="仿宋"/>
          <w:sz w:val="24"/>
        </w:rPr>
      </w:pPr>
      <w:r>
        <w:rPr>
          <w:rFonts w:hint="eastAsia" w:ascii="仿宋" w:hAnsi="仿宋" w:eastAsia="仿宋"/>
          <w:sz w:val="24"/>
        </w:rPr>
        <w:t>在广泛进行餐饮行业人才需求调研、充分听取餐饮行业专家意见的基础上，参照国内外先进的专业人才培养经验，结合高职教育特点、依照学院构建多元化人才培养模式的要求，确定本专业“理实一体、工学结合”的人才培养模式。</w:t>
      </w:r>
    </w:p>
    <w:p>
      <w:pPr>
        <w:spacing w:line="360" w:lineRule="auto"/>
        <w:ind w:firstLine="480" w:firstLineChars="200"/>
        <w:rPr>
          <w:rFonts w:ascii="仿宋" w:hAnsi="仿宋" w:eastAsia="仿宋"/>
          <w:sz w:val="24"/>
        </w:rPr>
      </w:pPr>
      <w:r>
        <w:rPr>
          <w:rFonts w:hint="eastAsia" w:ascii="仿宋" w:hAnsi="仿宋" w:eastAsia="仿宋"/>
          <w:sz w:val="24"/>
        </w:rPr>
        <w:t>“理实一体、工学结合”就是理论与实践紧密的结合，师生通过典型的工作任务，总结出完成中西面点相关工作的典型工作任务的一般规律，进而上升到理论高度，以理论指导实践，实现以点带面，触类旁通的目的。在“理实一体、工学结合”的人才培养理念的指导下，将中西面点工艺专业的岗位能力培养按照技能进阶规律分为三个层次：基础能力培养→专业核心能力培养→专业综合能力培养三个层次。</w:t>
      </w:r>
    </w:p>
    <w:p>
      <w:pPr>
        <w:spacing w:line="360" w:lineRule="auto"/>
        <w:ind w:firstLine="480" w:firstLineChars="200"/>
        <w:rPr>
          <w:rFonts w:ascii="仿宋" w:hAnsi="仿宋" w:eastAsia="仿宋"/>
          <w:sz w:val="24"/>
        </w:rPr>
      </w:pPr>
      <w:r>
        <w:rPr>
          <w:rFonts w:hint="eastAsia" w:ascii="仿宋" w:hAnsi="仿宋" w:eastAsia="仿宋"/>
          <w:sz w:val="24"/>
        </w:rPr>
        <w:t>第一层次是基础能力培养，依托校内外生产性实训基地、认识实习等，让学生初步认识专业、了解行业，初步塑造学生职业精神、职业素养；通过公共课的开设，结合学院校园文化，培养学生做人做事的基本能力，为学生的人格完善和可持续发展打下坚实基础。</w:t>
      </w:r>
    </w:p>
    <w:p>
      <w:pPr>
        <w:spacing w:line="360" w:lineRule="auto"/>
        <w:ind w:firstLine="480" w:firstLineChars="200"/>
        <w:rPr>
          <w:rFonts w:ascii="仿宋" w:hAnsi="仿宋" w:eastAsia="仿宋"/>
          <w:sz w:val="24"/>
        </w:rPr>
      </w:pPr>
      <w:r>
        <w:rPr>
          <w:rFonts w:hint="eastAsia" w:ascii="仿宋" w:hAnsi="仿宋" w:eastAsia="仿宋"/>
          <w:sz w:val="24"/>
        </w:rPr>
        <w:t>第二层次为专业核心能力培养。通过理实一体的专业教学，依托校内生产性实训基地进行生产性实训教学，以基于工作过程的项目实训为主，对学生进行专业理论学习和专项技能训练。并且通过开展“名师、名菜、名店”进课堂，行业专家讲座、社会知名企业参观、短期跟岗实习、社团活动等，培养学生的专业核心能力，满足餐饮企业技术发展对技能人才的需求。</w:t>
      </w:r>
    </w:p>
    <w:p>
      <w:pPr>
        <w:spacing w:line="360" w:lineRule="auto"/>
        <w:ind w:firstLine="480" w:firstLineChars="200"/>
        <w:rPr>
          <w:rFonts w:ascii="仿宋" w:hAnsi="仿宋" w:eastAsia="仿宋"/>
          <w:sz w:val="24"/>
        </w:rPr>
      </w:pPr>
      <w:r>
        <w:rPr>
          <w:rFonts w:hint="eastAsia" w:ascii="仿宋" w:hAnsi="仿宋" w:eastAsia="仿宋"/>
          <w:sz w:val="24"/>
        </w:rPr>
        <w:t>第三层次为专业综合能力培养，依托校外实训基地岗位实习，培养学生的综合职业能力、职业技能和职业素养。</w:t>
      </w:r>
    </w:p>
    <w:p>
      <w:pPr>
        <w:spacing w:line="360" w:lineRule="auto"/>
        <w:jc w:val="center"/>
        <w:rPr>
          <w:rFonts w:ascii="仿宋" w:hAnsi="仿宋" w:eastAsia="仿宋"/>
          <w:sz w:val="24"/>
        </w:rPr>
      </w:pPr>
      <w:r>
        <w:rPr>
          <w:rFonts w:ascii="仿宋" w:hAnsi="仿宋" w:eastAsia="仿宋"/>
          <w:sz w:val="24"/>
        </w:rPr>
        <w:drawing>
          <wp:inline distT="0" distB="0" distL="0" distR="0">
            <wp:extent cx="4907280" cy="3089275"/>
            <wp:effectExtent l="0" t="0" r="0" b="0"/>
            <wp:docPr id="20348799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87999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913427" cy="3093771"/>
                    </a:xfrm>
                    <a:prstGeom prst="rect">
                      <a:avLst/>
                    </a:prstGeom>
                    <a:noFill/>
                  </pic:spPr>
                </pic:pic>
              </a:graphicData>
            </a:graphic>
          </wp:inline>
        </w:drawing>
      </w:r>
    </w:p>
    <w:p>
      <w:pPr>
        <w:spacing w:line="360" w:lineRule="auto"/>
        <w:jc w:val="center"/>
        <w:rPr>
          <w:rFonts w:ascii="仿宋" w:hAnsi="仿宋" w:eastAsia="仿宋"/>
          <w:sz w:val="24"/>
        </w:rPr>
      </w:pPr>
      <w:r>
        <w:rPr>
          <w:rFonts w:hint="eastAsia" w:ascii="仿宋" w:hAnsi="仿宋" w:eastAsia="仿宋"/>
          <w:sz w:val="24"/>
        </w:rPr>
        <w:t>图1</w:t>
      </w:r>
      <w:r>
        <w:rPr>
          <w:rFonts w:ascii="仿宋" w:hAnsi="仿宋" w:eastAsia="仿宋"/>
          <w:sz w:val="24"/>
        </w:rPr>
        <w:t xml:space="preserve"> </w:t>
      </w:r>
      <w:r>
        <w:rPr>
          <w:rFonts w:hint="eastAsia" w:ascii="仿宋" w:hAnsi="仿宋" w:eastAsia="仿宋"/>
          <w:sz w:val="24"/>
        </w:rPr>
        <w:t>“理实一体、工学结合”人才培养模式示意图</w:t>
      </w:r>
    </w:p>
    <w:p>
      <w:pPr>
        <w:spacing w:line="360" w:lineRule="auto"/>
        <w:ind w:firstLine="480" w:firstLineChars="200"/>
        <w:rPr>
          <w:rFonts w:ascii="仿宋" w:hAnsi="仿宋" w:eastAsia="仿宋"/>
          <w:sz w:val="24"/>
        </w:rPr>
      </w:pPr>
      <w:r>
        <w:rPr>
          <w:rFonts w:hint="eastAsia" w:ascii="仿宋" w:hAnsi="仿宋" w:eastAsia="仿宋"/>
          <w:sz w:val="24"/>
        </w:rPr>
        <w:t>根据三个人才培养阶段的不同学习特点安排专业课程。通过理论与实践紧密结合的课程设计，师生通过典型的工作任务，总结出中西面点行业工作的一般规律并将其理论化，以更好地指导实践，使学生达到“举一反三、触类旁通”的学习效果。</w:t>
      </w:r>
    </w:p>
    <w:p>
      <w:pPr>
        <w:pStyle w:val="3"/>
        <w:ind w:firstLine="480"/>
        <w:rPr>
          <w:rFonts w:ascii="仿宋_GB2312" w:hAnsi="宋体" w:eastAsia="仿宋_GB2312"/>
          <w:b w:val="0"/>
          <w:bCs/>
          <w:sz w:val="24"/>
        </w:rPr>
      </w:pPr>
      <w:bookmarkStart w:id="14" w:name="_Toc170492911"/>
      <w:r>
        <w:rPr>
          <w:rFonts w:hint="eastAsia" w:ascii="仿宋_GB2312" w:hAnsi="宋体" w:eastAsia="仿宋_GB2312"/>
          <w:b w:val="0"/>
          <w:bCs/>
          <w:sz w:val="24"/>
        </w:rPr>
        <w:t>（二）课程体系构建</w:t>
      </w:r>
      <w:bookmarkEnd w:id="14"/>
    </w:p>
    <w:p>
      <w:pPr>
        <w:spacing w:line="360" w:lineRule="auto"/>
        <w:ind w:firstLine="480" w:firstLineChars="200"/>
        <w:rPr>
          <w:rFonts w:ascii="仿宋" w:hAnsi="仿宋" w:eastAsia="仿宋"/>
          <w:sz w:val="24"/>
        </w:rPr>
      </w:pPr>
      <w:r>
        <w:rPr>
          <w:rFonts w:hint="eastAsia" w:ascii="仿宋" w:hAnsi="仿宋" w:eastAsia="仿宋"/>
          <w:sz w:val="24"/>
        </w:rPr>
        <w:t>以社会需求为导向，以学生职业能力和职业素质培养为核心，按照工作过程系统化的思想构建“素质+专业”课程体系。深入校企合作，推动课程体系的共同开发进程。先后联合XX大酒店、XX假日酒店、XX国际酒店、XX酒店集团、XX大厦、XX山庄等合作企业，对企业的人才需求、岗位技能需要等内容进行调研，进行专业核心岗位能力分析，归纳岗位典型工作任务，总结与岗位相适应的知识、能力、素质需求，确定中西面点工艺专业主干专业课程（学习领域），构建“素质+专业”课程体系。</w:t>
      </w:r>
    </w:p>
    <w:p>
      <w:pPr>
        <w:spacing w:line="360" w:lineRule="auto"/>
        <w:ind w:firstLine="480" w:firstLineChars="200"/>
        <w:rPr>
          <w:rFonts w:ascii="仿宋" w:hAnsi="仿宋" w:eastAsia="仿宋"/>
          <w:sz w:val="24"/>
        </w:rPr>
      </w:pPr>
      <w:r>
        <w:rPr>
          <w:rFonts w:hint="eastAsia" w:ascii="仿宋" w:hAnsi="仿宋" w:eastAsia="仿宋"/>
          <w:sz w:val="24"/>
        </w:rPr>
        <w:t>按照“素质+专业”的课程体系构建要求，构建以素质课程、专业课程、综合实践课程以及中式面点师、西式面点师两个方向的专业拓展课程。</w:t>
      </w:r>
    </w:p>
    <w:p>
      <w:pPr>
        <w:spacing w:line="360" w:lineRule="auto"/>
        <w:jc w:val="center"/>
        <w:rPr>
          <w:rFonts w:ascii="仿宋" w:hAnsi="仿宋" w:eastAsia="仿宋"/>
          <w:sz w:val="24"/>
        </w:rPr>
      </w:pPr>
    </w:p>
    <w:p>
      <w:pPr>
        <w:spacing w:line="360" w:lineRule="auto"/>
        <w:jc w:val="center"/>
        <w:rPr>
          <w:rFonts w:ascii="仿宋" w:hAnsi="仿宋" w:eastAsia="仿宋"/>
          <w:sz w:val="24"/>
        </w:rPr>
      </w:pPr>
    </w:p>
    <w:p>
      <w:pPr>
        <w:spacing w:line="360" w:lineRule="auto"/>
        <w:jc w:val="center"/>
        <w:rPr>
          <w:rFonts w:ascii="仿宋" w:hAnsi="仿宋" w:eastAsia="仿宋"/>
          <w:sz w:val="24"/>
        </w:rPr>
      </w:pPr>
    </w:p>
    <w:p>
      <w:pPr>
        <w:spacing w:line="360" w:lineRule="auto"/>
        <w:jc w:val="center"/>
        <w:rPr>
          <w:rFonts w:ascii="仿宋" w:hAnsi="仿宋" w:eastAsia="仿宋"/>
          <w:sz w:val="24"/>
        </w:rPr>
      </w:pPr>
    </w:p>
    <w:p>
      <w:pPr>
        <w:spacing w:line="360" w:lineRule="auto"/>
        <w:jc w:val="center"/>
        <w:rPr>
          <w:rFonts w:ascii="仿宋" w:hAnsi="仿宋" w:eastAsia="仿宋"/>
          <w:sz w:val="24"/>
        </w:rPr>
      </w:pPr>
      <w:r>
        <w:rPr>
          <w:rFonts w:hint="eastAsia" w:ascii="仿宋" w:hAnsi="仿宋" w:eastAsia="仿宋"/>
          <w:sz w:val="24"/>
        </w:rPr>
        <w:t>表2 课程体系构建表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809" w:type="dxa"/>
            <w:vAlign w:val="center"/>
          </w:tcPr>
          <w:p>
            <w:pPr>
              <w:jc w:val="center"/>
            </w:pPr>
            <w:r>
              <w:rPr>
                <w:rFonts w:hint="eastAsia"/>
              </w:rPr>
              <w:t>专业市场调研</w:t>
            </w:r>
          </w:p>
        </w:tc>
        <w:tc>
          <w:tcPr>
            <w:tcW w:w="6713" w:type="dxa"/>
            <w:vAlign w:val="center"/>
          </w:tcPr>
          <w:p>
            <w:pPr>
              <w:rPr>
                <w:szCs w:val="21"/>
              </w:rPr>
            </w:pPr>
            <w:r>
              <w:rPr>
                <w:rFonts w:hint="eastAsia"/>
                <w:szCs w:val="21"/>
              </w:rPr>
              <w:t>XX集团、XX餐饮管理公司、XX餐饮管理公司、XX大酒店、XX假日酒店、XX大饭店、XX大厦、XX山庄等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809" w:type="dxa"/>
            <w:vAlign w:val="center"/>
          </w:tcPr>
          <w:p>
            <w:pPr>
              <w:jc w:val="center"/>
            </w:pPr>
            <w:r>
              <w:rPr>
                <w:rFonts w:hint="eastAsia"/>
              </w:rPr>
              <w:t>职业岗位</w:t>
            </w:r>
          </w:p>
        </w:tc>
        <w:tc>
          <w:tcPr>
            <w:tcW w:w="6713" w:type="dxa"/>
            <w:vAlign w:val="center"/>
          </w:tcPr>
          <w:p>
            <w:pPr>
              <w:jc w:val="left"/>
            </w:pPr>
            <w:r>
              <w:rPr>
                <w:rFonts w:hint="eastAsia" w:ascii="宋体" w:hAnsi="宋体" w:cs="宋体"/>
                <w:szCs w:val="21"/>
              </w:rPr>
              <w:t>中西面点厨师、中西面点生产加工人员、初级管理人员、中西面点产品研发人员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809" w:type="dxa"/>
            <w:vAlign w:val="center"/>
          </w:tcPr>
          <w:p>
            <w:pPr>
              <w:jc w:val="center"/>
            </w:pPr>
            <w:r>
              <w:rPr>
                <w:rFonts w:hint="eastAsia"/>
              </w:rPr>
              <w:t>工作任务</w:t>
            </w:r>
          </w:p>
        </w:tc>
        <w:tc>
          <w:tcPr>
            <w:tcW w:w="6713" w:type="dxa"/>
            <w:vAlign w:val="center"/>
          </w:tcPr>
          <w:p>
            <w:pPr>
              <w:jc w:val="left"/>
            </w:pPr>
            <w:r>
              <w:rPr>
                <w:rFonts w:hint="eastAsia" w:ascii="宋体" w:hAnsi="宋体"/>
                <w:szCs w:val="21"/>
              </w:rPr>
              <w:t>原料摘选、分割去骨、宰杀清洗、干货原料涨发、原料搭配、汤汁制作、馅心调制、面团调制、酱料制作、面点成型、面点制熟、摆盘技巧、产品成本核算、宴会面点设计、厨房各岗位的初级管理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09" w:type="dxa"/>
            <w:vMerge w:val="restart"/>
            <w:vAlign w:val="center"/>
          </w:tcPr>
          <w:p>
            <w:pPr>
              <w:jc w:val="center"/>
            </w:pPr>
            <w:r>
              <w:rPr>
                <w:rFonts w:hint="eastAsia"/>
              </w:rPr>
              <w:t>岗位能力与素质要求</w:t>
            </w:r>
          </w:p>
        </w:tc>
        <w:tc>
          <w:tcPr>
            <w:tcW w:w="6713" w:type="dxa"/>
            <w:vAlign w:val="center"/>
          </w:tcPr>
          <w:p>
            <w:r>
              <w:rPr>
                <w:rFonts w:hint="eastAsia"/>
              </w:rPr>
              <w:t>素质要求:</w:t>
            </w:r>
          </w:p>
          <w:p>
            <w:r>
              <w:rPr>
                <w:rFonts w:hint="eastAsia"/>
              </w:rPr>
              <w:t>（1）坚定拥护中国共产党和我国社会主义制度，在习近平新时代中国特色社会主义思想指引下，践行社会主义核心价值观；</w:t>
            </w:r>
          </w:p>
          <w:p>
            <w:r>
              <w:rPr>
                <w:rFonts w:hint="eastAsia"/>
              </w:rPr>
              <w:t>（2）具有良好的职业道德和职业素养，以及良好的质量意识、节约意识、安全意识、团队意识和服务意识；</w:t>
            </w:r>
          </w:p>
          <w:p>
            <w:r>
              <w:rPr>
                <w:rFonts w:hint="eastAsia"/>
              </w:rPr>
              <w:t>（3）养成良好的卫生习惯和行为习惯；</w:t>
            </w:r>
          </w:p>
          <w:p>
            <w:r>
              <w:rPr>
                <w:rFonts w:hint="eastAsia"/>
              </w:rPr>
              <w:t>（4）具有崇德向善、诚实守信、爱岗敬业，具有精益求精的工匠精神；</w:t>
            </w:r>
          </w:p>
          <w:p>
            <w:r>
              <w:rPr>
                <w:rFonts w:hint="eastAsia"/>
              </w:rPr>
              <w:t>（5）具有较高的文化素质修养，热爱中华优秀传统文化；</w:t>
            </w:r>
          </w:p>
          <w:p>
            <w:pPr>
              <w:rPr>
                <w:rFonts w:ascii="宋体" w:hAnsi="宋体"/>
                <w:szCs w:val="21"/>
              </w:rPr>
            </w:pPr>
            <w:r>
              <w:rPr>
                <w:rFonts w:hint="eastAsia"/>
              </w:rPr>
              <w:t>（6）具有终身学习和可持续发展的素养。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809" w:type="dxa"/>
            <w:vMerge w:val="continue"/>
            <w:vAlign w:val="center"/>
          </w:tcPr>
          <w:p>
            <w:pPr>
              <w:jc w:val="center"/>
            </w:pPr>
          </w:p>
        </w:tc>
        <w:tc>
          <w:tcPr>
            <w:tcW w:w="6713" w:type="dxa"/>
            <w:vAlign w:val="center"/>
          </w:tcPr>
          <w:p>
            <w:r>
              <w:rPr>
                <w:rFonts w:hint="eastAsia"/>
              </w:rPr>
              <w:t>知识要求:</w:t>
            </w:r>
          </w:p>
          <w:p>
            <w:r>
              <w:rPr>
                <w:rFonts w:hint="eastAsia"/>
              </w:rPr>
              <w:t>（1）掌握原料鉴别、使用和保管的基本知识；</w:t>
            </w:r>
          </w:p>
          <w:p>
            <w:r>
              <w:rPr>
                <w:rFonts w:hint="eastAsia"/>
              </w:rPr>
              <w:t>（2）掌握烹饪文化及中西面点制作的基础知识；</w:t>
            </w:r>
          </w:p>
          <w:p>
            <w:r>
              <w:rPr>
                <w:rFonts w:hint="eastAsia"/>
              </w:rPr>
              <w:t>（3）掌握餐饮设备的安全使用和保养的知识和技能；</w:t>
            </w:r>
          </w:p>
          <w:p>
            <w:r>
              <w:rPr>
                <w:rFonts w:hint="eastAsia"/>
              </w:rPr>
              <w:t>（4）了解从事面点产品生产、销售所必须的食品卫生安全知识与相关法律法规；</w:t>
            </w:r>
          </w:p>
          <w:p>
            <w:r>
              <w:rPr>
                <w:rFonts w:hint="eastAsia"/>
              </w:rPr>
              <w:t>（5）了解中西式面点成本及售价核算的知识；</w:t>
            </w:r>
          </w:p>
          <w:p>
            <w:r>
              <w:rPr>
                <w:rFonts w:hint="eastAsia"/>
              </w:rPr>
              <w:t>（6）掌握厨房组织管理的基本知识；</w:t>
            </w:r>
          </w:p>
          <w:p>
            <w:pPr>
              <w:rPr>
                <w:rFonts w:ascii="仿宋" w:hAnsi="仿宋" w:eastAsia="仿宋"/>
                <w:sz w:val="13"/>
                <w:szCs w:val="13"/>
              </w:rPr>
            </w:pPr>
            <w:r>
              <w:rPr>
                <w:rFonts w:hint="eastAsia"/>
              </w:rPr>
              <w:t>（7）了解餐饮服务及经营管理的知识。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809" w:type="dxa"/>
            <w:vMerge w:val="continue"/>
            <w:vAlign w:val="center"/>
          </w:tcPr>
          <w:p>
            <w:pPr>
              <w:jc w:val="center"/>
            </w:pPr>
          </w:p>
        </w:tc>
        <w:tc>
          <w:tcPr>
            <w:tcW w:w="6713" w:type="dxa"/>
            <w:vAlign w:val="center"/>
          </w:tcPr>
          <w:p>
            <w:r>
              <w:rPr>
                <w:rFonts w:hint="eastAsia"/>
              </w:rPr>
              <w:t>能力要求:</w:t>
            </w:r>
          </w:p>
          <w:p>
            <w:r>
              <w:rPr>
                <w:rFonts w:hint="eastAsia"/>
              </w:rPr>
              <w:t>（1）具有水调、油酥、米粉、蓬松面团和调制馅料等中式面点制作能力；</w:t>
            </w:r>
          </w:p>
          <w:p>
            <w:r>
              <w:rPr>
                <w:rFonts w:hint="eastAsia"/>
              </w:rPr>
              <w:t>（2）具有制作面包、蛋糕、甜品等西式面点制作能力；</w:t>
            </w:r>
          </w:p>
          <w:p>
            <w:r>
              <w:rPr>
                <w:rFonts w:hint="eastAsia"/>
              </w:rPr>
              <w:t>（3）具有中外地方风味特色面点制作能力；</w:t>
            </w:r>
          </w:p>
          <w:p>
            <w:r>
              <w:rPr>
                <w:rFonts w:hint="eastAsia"/>
              </w:rPr>
              <w:t>（4）具有中西面点产品创新设计开发能力；</w:t>
            </w:r>
          </w:p>
          <w:p>
            <w:r>
              <w:rPr>
                <w:rFonts w:hint="eastAsia"/>
              </w:rPr>
              <w:t>（5）具有厨房生产管理和餐饮门店连锁经营管理能力；</w:t>
            </w:r>
          </w:p>
          <w:p>
            <w:r>
              <w:rPr>
                <w:rFonts w:hint="eastAsia"/>
              </w:rPr>
              <w:t>（6）具有营养配餐和食品安全控制能力；</w:t>
            </w:r>
          </w:p>
          <w:p>
            <w:r>
              <w:rPr>
                <w:rFonts w:hint="eastAsia"/>
              </w:rPr>
              <w:t>（7）具有餐饮数字技术应用能力；</w:t>
            </w:r>
          </w:p>
          <w:p>
            <w:r>
              <w:t>（</w:t>
            </w:r>
            <w:r>
              <w:rPr>
                <w:rFonts w:hint="eastAsia"/>
              </w:rPr>
              <w:t>8</w:t>
            </w:r>
            <w:r>
              <w:t>）</w:t>
            </w:r>
            <w:r>
              <w:rPr>
                <w:rFonts w:hint="eastAsia"/>
              </w:rPr>
              <w:t>具有餐饮绿色生产和安全防护、餐饮服务质量管理及法律法规应用能力。</w:t>
            </w:r>
          </w:p>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809" w:type="dxa"/>
            <w:vAlign w:val="center"/>
          </w:tcPr>
          <w:p>
            <w:pPr>
              <w:jc w:val="center"/>
            </w:pPr>
            <w:r>
              <w:rPr>
                <w:rFonts w:hint="eastAsia"/>
              </w:rPr>
              <w:t>典型工作任务</w:t>
            </w:r>
          </w:p>
        </w:tc>
        <w:tc>
          <w:tcPr>
            <w:tcW w:w="6713" w:type="dxa"/>
            <w:vAlign w:val="center"/>
          </w:tcPr>
          <w:p>
            <w:pPr>
              <w:jc w:val="left"/>
            </w:pPr>
            <w:r>
              <w:rPr>
                <w:rFonts w:hint="eastAsia"/>
              </w:rPr>
              <w:t>中式面点生产、西式面点生产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09" w:type="dxa"/>
            <w:vMerge w:val="restart"/>
            <w:vAlign w:val="center"/>
          </w:tcPr>
          <w:p>
            <w:pPr>
              <w:jc w:val="center"/>
            </w:pPr>
            <w:r>
              <w:rPr>
                <w:rFonts w:hint="eastAsia"/>
              </w:rPr>
              <w:t>课程体系</w:t>
            </w:r>
          </w:p>
        </w:tc>
        <w:tc>
          <w:tcPr>
            <w:tcW w:w="6713" w:type="dxa"/>
            <w:vAlign w:val="center"/>
          </w:tcPr>
          <w:p>
            <w:pPr>
              <w:rPr>
                <w:rFonts w:ascii="仿宋" w:hAnsi="仿宋" w:eastAsia="仿宋"/>
                <w:szCs w:val="21"/>
              </w:rPr>
            </w:pPr>
            <w:r>
              <w:rPr>
                <w:rFonts w:hint="eastAsia"/>
              </w:rPr>
              <w:t>公共基础课：</w:t>
            </w:r>
            <w:r>
              <w:rPr>
                <w:rFonts w:hint="eastAsia" w:ascii="宋体" w:hAnsi="宋体"/>
                <w:szCs w:val="21"/>
              </w:rPr>
              <w:t>思想道德与法治、毛泽东思想和中国特色社会主义理论体系概论、习近平新时代中国特色社会主义思想概论、形势与政策、军事训练与入学教育、军事理论、公共体育、体育单项课、体育单项课、体质测试、旅游美学、中华优秀传统文化、劳动教育、心理健康教育、安全教育、创新创业教育、计算机应用、基础英语、旅游职业道德、礼仪修养、职业发展与就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809" w:type="dxa"/>
            <w:vMerge w:val="continue"/>
            <w:vAlign w:val="center"/>
          </w:tcPr>
          <w:p>
            <w:pPr>
              <w:jc w:val="left"/>
            </w:pPr>
          </w:p>
        </w:tc>
        <w:tc>
          <w:tcPr>
            <w:tcW w:w="6713" w:type="dxa"/>
            <w:vAlign w:val="center"/>
          </w:tcPr>
          <w:p>
            <w:pPr>
              <w:rPr>
                <w:rFonts w:ascii="仿宋" w:hAnsi="仿宋" w:eastAsia="仿宋"/>
                <w:szCs w:val="21"/>
              </w:rPr>
            </w:pPr>
            <w:r>
              <w:rPr>
                <w:rFonts w:hint="eastAsia"/>
              </w:rPr>
              <w:t>专业基础课：</w:t>
            </w:r>
            <w:r>
              <w:rPr>
                <w:rFonts w:hint="eastAsia" w:ascii="宋体" w:hAnsi="宋体"/>
                <w:szCs w:val="21"/>
              </w:rPr>
              <w:t>中外饮食文化、烹饪原料学、饮食营养、餐饮成本控制、营养配餐、餐饮食品安全与控制、现代厨政管理、烹饪英语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09" w:type="dxa"/>
            <w:vMerge w:val="continue"/>
            <w:vAlign w:val="center"/>
          </w:tcPr>
          <w:p>
            <w:pPr>
              <w:jc w:val="left"/>
            </w:pPr>
          </w:p>
        </w:tc>
        <w:tc>
          <w:tcPr>
            <w:tcW w:w="6713" w:type="dxa"/>
            <w:vAlign w:val="center"/>
          </w:tcPr>
          <w:p>
            <w:pPr>
              <w:rPr>
                <w:rFonts w:hint="eastAsia"/>
              </w:rPr>
            </w:pPr>
            <w:r>
              <w:rPr>
                <w:rFonts w:hint="eastAsia"/>
              </w:rPr>
              <w:t>专业核心课：中式面点基础、地方风味面点、西式面点基础知识与基本功训练、西式面点装饰工艺、中国风味面点、面塑工艺、西式面点制作工艺、面点开发与创新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809" w:type="dxa"/>
            <w:vMerge w:val="continue"/>
            <w:vAlign w:val="center"/>
          </w:tcPr>
          <w:p>
            <w:pPr>
              <w:jc w:val="left"/>
            </w:pPr>
          </w:p>
        </w:tc>
        <w:tc>
          <w:tcPr>
            <w:tcW w:w="6713" w:type="dxa"/>
            <w:vAlign w:val="center"/>
          </w:tcPr>
          <w:p>
            <w:pPr>
              <w:rPr>
                <w:rFonts w:ascii="仿宋" w:hAnsi="仿宋" w:eastAsia="仿宋"/>
                <w:szCs w:val="21"/>
              </w:rPr>
            </w:pPr>
            <w:r>
              <w:rPr>
                <w:rFonts w:hint="eastAsia"/>
              </w:rPr>
              <w:t>专业拓展课：</w:t>
            </w:r>
            <w:r>
              <w:rPr>
                <w:rFonts w:hint="eastAsia" w:ascii="宋体" w:hAnsi="宋体"/>
                <w:szCs w:val="21"/>
              </w:rPr>
              <w:t>宴会策划、饮品制作、餐饮新媒体运营</w:t>
            </w:r>
          </w:p>
        </w:tc>
      </w:tr>
    </w:tbl>
    <w:p>
      <w:pPr>
        <w:spacing w:line="360" w:lineRule="auto"/>
        <w:rPr>
          <w:rFonts w:ascii="仿宋" w:hAnsi="仿宋" w:eastAsia="仿宋"/>
          <w:sz w:val="24"/>
        </w:rPr>
      </w:pPr>
      <w:r>
        <w:rPr>
          <w:rFonts w:hint="eastAsia" w:ascii="仿宋" w:hAnsi="仿宋" w:eastAsia="仿宋"/>
          <w:sz w:val="24"/>
        </w:rPr>
        <w:t>1.素质课程体系构建</w:t>
      </w:r>
    </w:p>
    <w:p>
      <w:pPr>
        <w:spacing w:line="360" w:lineRule="auto"/>
        <w:ind w:firstLine="480" w:firstLineChars="200"/>
        <w:rPr>
          <w:rFonts w:ascii="仿宋" w:hAnsi="仿宋" w:eastAsia="仿宋"/>
          <w:sz w:val="24"/>
        </w:rPr>
      </w:pPr>
      <w:r>
        <w:rPr>
          <w:rFonts w:hint="eastAsia" w:ascii="仿宋" w:hAnsi="仿宋" w:eastAsia="仿宋"/>
          <w:sz w:val="24"/>
        </w:rPr>
        <w:t>素质课程体系包括公共必修课程和公共选修课程。通过《思想道德与法治》《毛泽东思想和中国特色社会主义理论体系概论》《习近平新时代中国特色社会主义概论》《形势与政策》《写作》《礼仪修养》《体育》等课程逐步提高学生政治思想觉悟、文化素质、道德修养、身体素质。通过丰富多样的公共选修课、“名师、名菜、名店”进课堂活动、聘请行业专家到校讲座、知名餐饮企业参观、各类社团活动、社会实践活动以及职业生涯规划课程的开设等，逐步养成和提高学生的专业素质，培养学生的职业精神、综合职业能力、职业技能和职业素养，培养学生热爱劳动的素质。</w:t>
      </w:r>
    </w:p>
    <w:p>
      <w:pPr>
        <w:spacing w:line="360" w:lineRule="auto"/>
        <w:rPr>
          <w:rFonts w:ascii="仿宋" w:hAnsi="仿宋" w:eastAsia="仿宋"/>
          <w:sz w:val="24"/>
        </w:rPr>
      </w:pPr>
      <w:r>
        <w:rPr>
          <w:rFonts w:hint="eastAsia" w:ascii="仿宋" w:hAnsi="仿宋" w:eastAsia="仿宋"/>
          <w:sz w:val="24"/>
        </w:rPr>
        <w:t>2.专业课程体系构建</w:t>
      </w:r>
    </w:p>
    <w:p>
      <w:pPr>
        <w:spacing w:line="360" w:lineRule="auto"/>
        <w:ind w:firstLine="420" w:firstLineChars="200"/>
        <w:jc w:val="center"/>
        <w:rPr>
          <w:rFonts w:asciiTheme="majorEastAsia" w:hAnsiTheme="majorEastAsia" w:eastAsiaTheme="majorEastAsia"/>
          <w:bCs/>
        </w:rPr>
      </w:pPr>
      <w:r>
        <w:rPr>
          <w:rFonts w:hint="eastAsia" w:asciiTheme="majorEastAsia" w:hAnsiTheme="majorEastAsia" w:eastAsiaTheme="majorEastAsia"/>
        </w:rPr>
        <w:t>表</w:t>
      </w:r>
      <w:r>
        <w:rPr>
          <w:rFonts w:asciiTheme="majorEastAsia" w:hAnsiTheme="majorEastAsia" w:eastAsiaTheme="majorEastAsia"/>
        </w:rPr>
        <w:t>3</w:t>
      </w:r>
      <w:r>
        <w:rPr>
          <w:rFonts w:hint="eastAsia" w:asciiTheme="majorEastAsia" w:hAnsiTheme="majorEastAsia" w:eastAsiaTheme="majorEastAsia"/>
        </w:rPr>
        <w:t xml:space="preserve">  </w:t>
      </w:r>
      <w:r>
        <w:rPr>
          <w:rFonts w:hint="eastAsia" w:asciiTheme="majorEastAsia" w:hAnsiTheme="majorEastAsia" w:eastAsiaTheme="majorEastAsia"/>
          <w:bCs/>
        </w:rPr>
        <w:t>专业课程体系表</w:t>
      </w:r>
    </w:p>
    <w:tbl>
      <w:tblPr>
        <w:tblStyle w:val="18"/>
        <w:tblW w:w="9896" w:type="dxa"/>
        <w:jc w:val="center"/>
        <w:tblLayout w:type="fixed"/>
        <w:tblCellMar>
          <w:top w:w="0" w:type="dxa"/>
          <w:left w:w="108" w:type="dxa"/>
          <w:bottom w:w="0" w:type="dxa"/>
          <w:right w:w="108" w:type="dxa"/>
        </w:tblCellMar>
      </w:tblPr>
      <w:tblGrid>
        <w:gridCol w:w="1223"/>
        <w:gridCol w:w="2070"/>
        <w:gridCol w:w="1952"/>
        <w:gridCol w:w="1560"/>
        <w:gridCol w:w="1199"/>
        <w:gridCol w:w="1892"/>
      </w:tblGrid>
      <w:tr>
        <w:tblPrEx>
          <w:tblCellMar>
            <w:top w:w="0" w:type="dxa"/>
            <w:left w:w="108" w:type="dxa"/>
            <w:bottom w:w="0" w:type="dxa"/>
            <w:right w:w="108" w:type="dxa"/>
          </w:tblCellMar>
        </w:tblPrEx>
        <w:trPr>
          <w:trHeight w:val="285" w:hRule="atLeast"/>
          <w:jc w:val="center"/>
        </w:trPr>
        <w:tc>
          <w:tcPr>
            <w:tcW w:w="1223" w:type="dxa"/>
            <w:vMerge w:val="restart"/>
            <w:tcBorders>
              <w:top w:val="single" w:color="auto" w:sz="8" w:space="0"/>
              <w:left w:val="single" w:color="auto" w:sz="8" w:space="0"/>
              <w:bottom w:val="single" w:color="000000" w:sz="8" w:space="0"/>
              <w:right w:val="single" w:color="auto" w:sz="8" w:space="0"/>
            </w:tcBorders>
            <w:vAlign w:val="center"/>
          </w:tcPr>
          <w:p>
            <w:pPr>
              <w:widowControl/>
              <w:adjustRightInd w:val="0"/>
              <w:snapToGrid w:val="0"/>
              <w:spacing w:line="300" w:lineRule="auto"/>
              <w:jc w:val="center"/>
              <w:rPr>
                <w:kern w:val="0"/>
                <w:szCs w:val="21"/>
              </w:rPr>
            </w:pPr>
            <w:r>
              <w:rPr>
                <w:kern w:val="0"/>
                <w:szCs w:val="21"/>
              </w:rPr>
              <w:t>岗位名称</w:t>
            </w:r>
          </w:p>
        </w:tc>
        <w:tc>
          <w:tcPr>
            <w:tcW w:w="2070" w:type="dxa"/>
            <w:vMerge w:val="restart"/>
            <w:tcBorders>
              <w:top w:val="single" w:color="auto" w:sz="8" w:space="0"/>
              <w:left w:val="single" w:color="auto" w:sz="8" w:space="0"/>
              <w:bottom w:val="single" w:color="000000" w:sz="8" w:space="0"/>
              <w:right w:val="single" w:color="auto" w:sz="8" w:space="0"/>
            </w:tcBorders>
            <w:vAlign w:val="center"/>
          </w:tcPr>
          <w:p>
            <w:pPr>
              <w:widowControl/>
              <w:adjustRightInd w:val="0"/>
              <w:snapToGrid w:val="0"/>
              <w:spacing w:line="300" w:lineRule="auto"/>
              <w:jc w:val="center"/>
              <w:rPr>
                <w:kern w:val="0"/>
                <w:szCs w:val="21"/>
              </w:rPr>
            </w:pPr>
            <w:r>
              <w:rPr>
                <w:kern w:val="0"/>
                <w:szCs w:val="21"/>
              </w:rPr>
              <w:t>典型任务</w:t>
            </w:r>
          </w:p>
        </w:tc>
        <w:tc>
          <w:tcPr>
            <w:tcW w:w="4711" w:type="dxa"/>
            <w:gridSpan w:val="3"/>
            <w:tcBorders>
              <w:top w:val="single" w:color="auto" w:sz="8" w:space="0"/>
              <w:left w:val="nil"/>
              <w:bottom w:val="single" w:color="auto" w:sz="8" w:space="0"/>
              <w:right w:val="single" w:color="000000" w:sz="8" w:space="0"/>
            </w:tcBorders>
            <w:vAlign w:val="center"/>
          </w:tcPr>
          <w:p>
            <w:pPr>
              <w:widowControl/>
              <w:adjustRightInd w:val="0"/>
              <w:snapToGrid w:val="0"/>
              <w:spacing w:line="300" w:lineRule="auto"/>
              <w:jc w:val="center"/>
              <w:rPr>
                <w:kern w:val="0"/>
                <w:szCs w:val="21"/>
              </w:rPr>
            </w:pPr>
            <w:r>
              <w:rPr>
                <w:kern w:val="0"/>
                <w:szCs w:val="21"/>
              </w:rPr>
              <w:t>职业行动能力要求</w:t>
            </w:r>
          </w:p>
        </w:tc>
        <w:tc>
          <w:tcPr>
            <w:tcW w:w="1892" w:type="dxa"/>
            <w:vMerge w:val="restart"/>
            <w:tcBorders>
              <w:top w:val="single" w:color="auto" w:sz="8" w:space="0"/>
              <w:left w:val="single" w:color="auto" w:sz="8" w:space="0"/>
              <w:bottom w:val="single" w:color="000000" w:sz="8" w:space="0"/>
              <w:right w:val="single" w:color="auto" w:sz="8" w:space="0"/>
            </w:tcBorders>
            <w:vAlign w:val="center"/>
          </w:tcPr>
          <w:p>
            <w:pPr>
              <w:widowControl/>
              <w:adjustRightInd w:val="0"/>
              <w:snapToGrid w:val="0"/>
              <w:spacing w:line="300" w:lineRule="auto"/>
              <w:jc w:val="center"/>
              <w:rPr>
                <w:kern w:val="0"/>
                <w:szCs w:val="21"/>
              </w:rPr>
            </w:pPr>
            <w:r>
              <w:rPr>
                <w:kern w:val="0"/>
                <w:szCs w:val="21"/>
              </w:rPr>
              <w:t>主干课程</w:t>
            </w:r>
          </w:p>
        </w:tc>
      </w:tr>
      <w:tr>
        <w:tblPrEx>
          <w:tblCellMar>
            <w:top w:w="0" w:type="dxa"/>
            <w:left w:w="108" w:type="dxa"/>
            <w:bottom w:w="0" w:type="dxa"/>
            <w:right w:w="108" w:type="dxa"/>
          </w:tblCellMar>
        </w:tblPrEx>
        <w:trPr>
          <w:trHeight w:val="416" w:hRule="atLeast"/>
          <w:jc w:val="center"/>
        </w:trPr>
        <w:tc>
          <w:tcPr>
            <w:tcW w:w="122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kern w:val="0"/>
                <w:szCs w:val="21"/>
              </w:rPr>
            </w:pPr>
          </w:p>
        </w:tc>
        <w:tc>
          <w:tcPr>
            <w:tcW w:w="207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kern w:val="0"/>
                <w:szCs w:val="21"/>
              </w:rPr>
            </w:pPr>
          </w:p>
        </w:tc>
        <w:tc>
          <w:tcPr>
            <w:tcW w:w="1952" w:type="dxa"/>
            <w:tcBorders>
              <w:top w:val="nil"/>
              <w:left w:val="nil"/>
              <w:bottom w:val="single" w:color="auto" w:sz="8" w:space="0"/>
              <w:right w:val="single" w:color="auto" w:sz="8" w:space="0"/>
            </w:tcBorders>
            <w:vAlign w:val="center"/>
          </w:tcPr>
          <w:p>
            <w:pPr>
              <w:widowControl/>
              <w:adjustRightInd w:val="0"/>
              <w:snapToGrid w:val="0"/>
              <w:spacing w:line="300" w:lineRule="auto"/>
              <w:jc w:val="center"/>
              <w:rPr>
                <w:kern w:val="0"/>
                <w:szCs w:val="21"/>
              </w:rPr>
            </w:pPr>
            <w:r>
              <w:rPr>
                <w:kern w:val="0"/>
                <w:szCs w:val="21"/>
              </w:rPr>
              <w:t>专业能力</w:t>
            </w:r>
          </w:p>
        </w:tc>
        <w:tc>
          <w:tcPr>
            <w:tcW w:w="1560" w:type="dxa"/>
            <w:tcBorders>
              <w:top w:val="nil"/>
              <w:left w:val="nil"/>
              <w:bottom w:val="single" w:color="auto" w:sz="8" w:space="0"/>
              <w:right w:val="single" w:color="auto" w:sz="8" w:space="0"/>
            </w:tcBorders>
            <w:vAlign w:val="center"/>
          </w:tcPr>
          <w:p>
            <w:pPr>
              <w:widowControl/>
              <w:adjustRightInd w:val="0"/>
              <w:snapToGrid w:val="0"/>
              <w:spacing w:line="300" w:lineRule="auto"/>
              <w:jc w:val="center"/>
              <w:rPr>
                <w:kern w:val="0"/>
                <w:szCs w:val="21"/>
              </w:rPr>
            </w:pPr>
            <w:r>
              <w:rPr>
                <w:kern w:val="0"/>
                <w:szCs w:val="21"/>
              </w:rPr>
              <w:t>方法能力</w:t>
            </w:r>
          </w:p>
        </w:tc>
        <w:tc>
          <w:tcPr>
            <w:tcW w:w="1199" w:type="dxa"/>
            <w:tcBorders>
              <w:top w:val="nil"/>
              <w:left w:val="nil"/>
              <w:bottom w:val="single" w:color="auto" w:sz="8" w:space="0"/>
              <w:right w:val="single" w:color="auto" w:sz="8" w:space="0"/>
            </w:tcBorders>
            <w:vAlign w:val="center"/>
          </w:tcPr>
          <w:p>
            <w:pPr>
              <w:widowControl/>
              <w:adjustRightInd w:val="0"/>
              <w:snapToGrid w:val="0"/>
              <w:spacing w:line="300" w:lineRule="auto"/>
              <w:jc w:val="center"/>
              <w:rPr>
                <w:kern w:val="0"/>
                <w:szCs w:val="21"/>
              </w:rPr>
            </w:pPr>
            <w:r>
              <w:rPr>
                <w:kern w:val="0"/>
                <w:szCs w:val="21"/>
              </w:rPr>
              <w:t>社会能力</w:t>
            </w:r>
          </w:p>
        </w:tc>
        <w:tc>
          <w:tcPr>
            <w:tcW w:w="1892"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kern w:val="0"/>
                <w:szCs w:val="21"/>
              </w:rPr>
            </w:pPr>
          </w:p>
        </w:tc>
      </w:tr>
      <w:tr>
        <w:tblPrEx>
          <w:tblCellMar>
            <w:top w:w="0" w:type="dxa"/>
            <w:left w:w="108" w:type="dxa"/>
            <w:bottom w:w="0" w:type="dxa"/>
            <w:right w:w="108" w:type="dxa"/>
          </w:tblCellMar>
        </w:tblPrEx>
        <w:trPr>
          <w:trHeight w:val="1412" w:hRule="atLeast"/>
          <w:jc w:val="center"/>
        </w:trPr>
        <w:tc>
          <w:tcPr>
            <w:tcW w:w="1223" w:type="dxa"/>
            <w:tcBorders>
              <w:top w:val="nil"/>
              <w:left w:val="single" w:color="auto" w:sz="8" w:space="0"/>
              <w:bottom w:val="single" w:color="000000" w:sz="8" w:space="0"/>
              <w:right w:val="single" w:color="auto" w:sz="8" w:space="0"/>
            </w:tcBorders>
            <w:vAlign w:val="center"/>
          </w:tcPr>
          <w:p>
            <w:pPr>
              <w:adjustRightInd w:val="0"/>
              <w:snapToGrid w:val="0"/>
              <w:jc w:val="left"/>
              <w:rPr>
                <w:kern w:val="0"/>
                <w:szCs w:val="21"/>
              </w:rPr>
            </w:pPr>
            <w:r>
              <w:rPr>
                <w:bCs/>
                <w:szCs w:val="21"/>
              </w:rPr>
              <w:t>中西面点连锁企业及食品加工企业</w:t>
            </w:r>
            <w:r>
              <w:rPr>
                <w:kern w:val="0"/>
                <w:szCs w:val="21"/>
              </w:rPr>
              <w:t>中西点生产员工</w:t>
            </w:r>
          </w:p>
        </w:tc>
        <w:tc>
          <w:tcPr>
            <w:tcW w:w="2070" w:type="dxa"/>
            <w:tcBorders>
              <w:top w:val="nil"/>
              <w:left w:val="nil"/>
              <w:bottom w:val="single" w:color="000000" w:sz="8" w:space="0"/>
              <w:right w:val="single" w:color="auto" w:sz="8" w:space="0"/>
            </w:tcBorders>
            <w:vAlign w:val="center"/>
          </w:tcPr>
          <w:p>
            <w:pPr>
              <w:adjustRightInd w:val="0"/>
              <w:snapToGrid w:val="0"/>
              <w:jc w:val="left"/>
              <w:rPr>
                <w:bCs/>
                <w:szCs w:val="21"/>
              </w:rPr>
            </w:pPr>
            <w:r>
              <w:rPr>
                <w:bCs/>
                <w:szCs w:val="21"/>
              </w:rPr>
              <w:t>1</w:t>
            </w:r>
            <w:r>
              <w:rPr>
                <w:rFonts w:hint="eastAsia"/>
                <w:bCs/>
                <w:szCs w:val="21"/>
              </w:rPr>
              <w:t>.</w:t>
            </w:r>
            <w:r>
              <w:rPr>
                <w:bCs/>
                <w:szCs w:val="21"/>
              </w:rPr>
              <w:t>馅料的调制</w:t>
            </w:r>
          </w:p>
          <w:p>
            <w:pPr>
              <w:adjustRightInd w:val="0"/>
              <w:snapToGrid w:val="0"/>
              <w:jc w:val="left"/>
              <w:rPr>
                <w:bCs/>
                <w:szCs w:val="21"/>
              </w:rPr>
            </w:pPr>
            <w:r>
              <w:rPr>
                <w:bCs/>
                <w:szCs w:val="21"/>
              </w:rPr>
              <w:t>2</w:t>
            </w:r>
            <w:r>
              <w:rPr>
                <w:rFonts w:hint="eastAsia"/>
                <w:bCs/>
                <w:szCs w:val="21"/>
              </w:rPr>
              <w:t>.</w:t>
            </w:r>
            <w:r>
              <w:rPr>
                <w:bCs/>
                <w:szCs w:val="21"/>
              </w:rPr>
              <w:t>半成品制作</w:t>
            </w:r>
          </w:p>
          <w:p>
            <w:pPr>
              <w:adjustRightInd w:val="0"/>
              <w:snapToGrid w:val="0"/>
              <w:jc w:val="left"/>
              <w:rPr>
                <w:bCs/>
                <w:szCs w:val="21"/>
              </w:rPr>
            </w:pPr>
            <w:r>
              <w:rPr>
                <w:bCs/>
                <w:szCs w:val="21"/>
              </w:rPr>
              <w:t>3</w:t>
            </w:r>
            <w:r>
              <w:rPr>
                <w:rFonts w:hint="eastAsia"/>
                <w:bCs/>
                <w:szCs w:val="21"/>
              </w:rPr>
              <w:t>.</w:t>
            </w:r>
            <w:r>
              <w:rPr>
                <w:bCs/>
                <w:szCs w:val="21"/>
              </w:rPr>
              <w:t>半成品的储存及保管</w:t>
            </w:r>
          </w:p>
          <w:p>
            <w:pPr>
              <w:adjustRightInd w:val="0"/>
              <w:snapToGrid w:val="0"/>
              <w:jc w:val="left"/>
              <w:rPr>
                <w:bCs/>
                <w:szCs w:val="21"/>
              </w:rPr>
            </w:pPr>
            <w:r>
              <w:rPr>
                <w:bCs/>
                <w:szCs w:val="21"/>
              </w:rPr>
              <w:t>4</w:t>
            </w:r>
            <w:r>
              <w:rPr>
                <w:rFonts w:hint="eastAsia"/>
                <w:bCs/>
                <w:szCs w:val="21"/>
              </w:rPr>
              <w:t>.</w:t>
            </w:r>
            <w:r>
              <w:rPr>
                <w:bCs/>
                <w:szCs w:val="21"/>
              </w:rPr>
              <w:t>制品熟制</w:t>
            </w:r>
          </w:p>
          <w:p>
            <w:pPr>
              <w:adjustRightInd w:val="0"/>
              <w:snapToGrid w:val="0"/>
              <w:jc w:val="left"/>
              <w:rPr>
                <w:bCs/>
                <w:szCs w:val="21"/>
              </w:rPr>
            </w:pPr>
            <w:r>
              <w:rPr>
                <w:bCs/>
                <w:szCs w:val="21"/>
              </w:rPr>
              <w:t>5</w:t>
            </w:r>
            <w:r>
              <w:rPr>
                <w:rFonts w:hint="eastAsia"/>
                <w:bCs/>
                <w:szCs w:val="21"/>
              </w:rPr>
              <w:t>.</w:t>
            </w:r>
            <w:r>
              <w:rPr>
                <w:bCs/>
                <w:szCs w:val="21"/>
              </w:rPr>
              <w:t>加工设备的操作</w:t>
            </w:r>
          </w:p>
          <w:p>
            <w:pPr>
              <w:adjustRightInd w:val="0"/>
              <w:snapToGrid w:val="0"/>
              <w:jc w:val="left"/>
              <w:rPr>
                <w:bCs/>
                <w:szCs w:val="21"/>
              </w:rPr>
            </w:pPr>
            <w:r>
              <w:rPr>
                <w:bCs/>
                <w:szCs w:val="21"/>
              </w:rPr>
              <w:t>6</w:t>
            </w:r>
            <w:r>
              <w:rPr>
                <w:rFonts w:hint="eastAsia"/>
                <w:bCs/>
                <w:szCs w:val="21"/>
              </w:rPr>
              <w:t>.</w:t>
            </w:r>
            <w:r>
              <w:rPr>
                <w:bCs/>
                <w:szCs w:val="21"/>
              </w:rPr>
              <w:t>原料的品质辨别</w:t>
            </w:r>
          </w:p>
          <w:p>
            <w:pPr>
              <w:adjustRightInd w:val="0"/>
              <w:snapToGrid w:val="0"/>
              <w:jc w:val="left"/>
              <w:rPr>
                <w:bCs/>
                <w:szCs w:val="21"/>
              </w:rPr>
            </w:pPr>
            <w:r>
              <w:rPr>
                <w:bCs/>
                <w:szCs w:val="21"/>
              </w:rPr>
              <w:t>7</w:t>
            </w:r>
            <w:r>
              <w:rPr>
                <w:rFonts w:hint="eastAsia"/>
                <w:bCs/>
                <w:szCs w:val="21"/>
              </w:rPr>
              <w:t>.</w:t>
            </w:r>
            <w:r>
              <w:rPr>
                <w:bCs/>
                <w:szCs w:val="21"/>
              </w:rPr>
              <w:t>产品质量控制</w:t>
            </w:r>
          </w:p>
          <w:p>
            <w:pPr>
              <w:adjustRightInd w:val="0"/>
              <w:snapToGrid w:val="0"/>
              <w:jc w:val="left"/>
              <w:rPr>
                <w:kern w:val="0"/>
                <w:szCs w:val="21"/>
              </w:rPr>
            </w:pPr>
            <w:r>
              <w:rPr>
                <w:bCs/>
                <w:szCs w:val="21"/>
              </w:rPr>
              <w:t>8</w:t>
            </w:r>
            <w:r>
              <w:rPr>
                <w:rFonts w:hint="eastAsia"/>
                <w:bCs/>
                <w:szCs w:val="21"/>
              </w:rPr>
              <w:t>.</w:t>
            </w:r>
            <w:r>
              <w:rPr>
                <w:bCs/>
                <w:szCs w:val="21"/>
              </w:rPr>
              <w:t>生产车间的维护</w:t>
            </w:r>
          </w:p>
        </w:tc>
        <w:tc>
          <w:tcPr>
            <w:tcW w:w="1952" w:type="dxa"/>
            <w:tcBorders>
              <w:top w:val="nil"/>
              <w:left w:val="nil"/>
              <w:bottom w:val="single" w:color="auto" w:sz="4" w:space="0"/>
              <w:right w:val="single" w:color="auto" w:sz="8" w:space="0"/>
            </w:tcBorders>
          </w:tcPr>
          <w:p>
            <w:pPr>
              <w:adjustRightInd w:val="0"/>
              <w:snapToGrid w:val="0"/>
              <w:rPr>
                <w:bCs/>
                <w:szCs w:val="21"/>
              </w:rPr>
            </w:pPr>
            <w:r>
              <w:rPr>
                <w:bCs/>
                <w:szCs w:val="21"/>
              </w:rPr>
              <w:t>1</w:t>
            </w:r>
            <w:r>
              <w:rPr>
                <w:rFonts w:hint="eastAsia"/>
                <w:bCs/>
                <w:szCs w:val="21"/>
              </w:rPr>
              <w:t>.</w:t>
            </w:r>
            <w:r>
              <w:rPr>
                <w:bCs/>
                <w:szCs w:val="21"/>
              </w:rPr>
              <w:t>具有熟练制作各种中西点制品的能力</w:t>
            </w:r>
          </w:p>
          <w:p>
            <w:pPr>
              <w:adjustRightInd w:val="0"/>
              <w:snapToGrid w:val="0"/>
              <w:rPr>
                <w:bCs/>
                <w:szCs w:val="21"/>
              </w:rPr>
            </w:pPr>
            <w:r>
              <w:rPr>
                <w:bCs/>
                <w:szCs w:val="21"/>
              </w:rPr>
              <w:t>2</w:t>
            </w:r>
            <w:r>
              <w:rPr>
                <w:rFonts w:hint="eastAsia"/>
                <w:bCs/>
                <w:szCs w:val="21"/>
              </w:rPr>
              <w:t>.</w:t>
            </w:r>
            <w:r>
              <w:rPr>
                <w:bCs/>
                <w:szCs w:val="21"/>
              </w:rPr>
              <w:t>具有储存和保管中西点各类成品、半成品的能力</w:t>
            </w:r>
          </w:p>
          <w:p>
            <w:pPr>
              <w:adjustRightInd w:val="0"/>
              <w:snapToGrid w:val="0"/>
              <w:rPr>
                <w:bCs/>
                <w:szCs w:val="21"/>
              </w:rPr>
            </w:pPr>
            <w:r>
              <w:rPr>
                <w:bCs/>
                <w:szCs w:val="21"/>
              </w:rPr>
              <w:t>3</w:t>
            </w:r>
            <w:r>
              <w:rPr>
                <w:rFonts w:hint="eastAsia"/>
                <w:bCs/>
                <w:szCs w:val="21"/>
              </w:rPr>
              <w:t>.</w:t>
            </w:r>
            <w:r>
              <w:rPr>
                <w:bCs/>
                <w:szCs w:val="21"/>
              </w:rPr>
              <w:t>具有熟练使用各种中面点加工设备及工具的能力</w:t>
            </w:r>
          </w:p>
          <w:p>
            <w:pPr>
              <w:adjustRightInd w:val="0"/>
              <w:snapToGrid w:val="0"/>
              <w:rPr>
                <w:bCs/>
                <w:szCs w:val="21"/>
              </w:rPr>
            </w:pPr>
            <w:r>
              <w:rPr>
                <w:bCs/>
                <w:szCs w:val="21"/>
              </w:rPr>
              <w:t>4</w:t>
            </w:r>
            <w:r>
              <w:rPr>
                <w:rFonts w:hint="eastAsia"/>
                <w:bCs/>
                <w:szCs w:val="21"/>
              </w:rPr>
              <w:t>.</w:t>
            </w:r>
            <w:r>
              <w:rPr>
                <w:bCs/>
                <w:szCs w:val="21"/>
              </w:rPr>
              <w:t>具有中西面点创新生产的能力</w:t>
            </w:r>
          </w:p>
          <w:p>
            <w:pPr>
              <w:adjustRightInd w:val="0"/>
              <w:snapToGrid w:val="0"/>
              <w:rPr>
                <w:bCs/>
                <w:szCs w:val="21"/>
              </w:rPr>
            </w:pPr>
            <w:r>
              <w:rPr>
                <w:bCs/>
                <w:szCs w:val="21"/>
              </w:rPr>
              <w:t>5</w:t>
            </w:r>
            <w:r>
              <w:rPr>
                <w:rFonts w:hint="eastAsia"/>
                <w:bCs/>
                <w:szCs w:val="21"/>
              </w:rPr>
              <w:t>.</w:t>
            </w:r>
            <w:r>
              <w:rPr>
                <w:bCs/>
                <w:szCs w:val="21"/>
              </w:rPr>
              <w:t>具有基本的企业基层管理工作能力</w:t>
            </w:r>
          </w:p>
          <w:p>
            <w:pPr>
              <w:adjustRightInd w:val="0"/>
              <w:snapToGrid w:val="0"/>
              <w:rPr>
                <w:kern w:val="0"/>
                <w:szCs w:val="21"/>
              </w:rPr>
            </w:pPr>
            <w:r>
              <w:rPr>
                <w:bCs/>
                <w:szCs w:val="21"/>
              </w:rPr>
              <w:t>6</w:t>
            </w:r>
            <w:r>
              <w:rPr>
                <w:rFonts w:hint="eastAsia"/>
                <w:bCs/>
                <w:szCs w:val="21"/>
              </w:rPr>
              <w:t>.</w:t>
            </w:r>
            <w:r>
              <w:rPr>
                <w:bCs/>
                <w:szCs w:val="21"/>
              </w:rPr>
              <w:t>具有控制产品出品质量的能力</w:t>
            </w:r>
          </w:p>
        </w:tc>
        <w:tc>
          <w:tcPr>
            <w:tcW w:w="1560" w:type="dxa"/>
            <w:vMerge w:val="restart"/>
            <w:tcBorders>
              <w:top w:val="nil"/>
              <w:left w:val="single" w:color="auto" w:sz="8" w:space="0"/>
              <w:right w:val="single" w:color="auto" w:sz="8" w:space="0"/>
            </w:tcBorders>
            <w:vAlign w:val="center"/>
          </w:tcPr>
          <w:p>
            <w:pPr>
              <w:widowControl/>
              <w:adjustRightInd w:val="0"/>
              <w:snapToGrid w:val="0"/>
              <w:spacing w:line="300" w:lineRule="auto"/>
              <w:rPr>
                <w:kern w:val="0"/>
                <w:szCs w:val="21"/>
              </w:rPr>
            </w:pPr>
            <w:r>
              <w:rPr>
                <w:kern w:val="0"/>
                <w:szCs w:val="21"/>
              </w:rPr>
              <w:t>1</w:t>
            </w:r>
            <w:r>
              <w:rPr>
                <w:rFonts w:hint="eastAsia"/>
                <w:kern w:val="0"/>
                <w:szCs w:val="21"/>
              </w:rPr>
              <w:t>.</w:t>
            </w:r>
            <w:r>
              <w:rPr>
                <w:kern w:val="0"/>
                <w:szCs w:val="21"/>
              </w:rPr>
              <w:t>具有探索新技术和自学新知识的能力；</w:t>
            </w:r>
          </w:p>
          <w:p>
            <w:pPr>
              <w:widowControl/>
              <w:adjustRightInd w:val="0"/>
              <w:snapToGrid w:val="0"/>
              <w:spacing w:line="300" w:lineRule="auto"/>
              <w:rPr>
                <w:kern w:val="0"/>
                <w:szCs w:val="21"/>
              </w:rPr>
            </w:pPr>
            <w:r>
              <w:rPr>
                <w:kern w:val="0"/>
                <w:szCs w:val="21"/>
              </w:rPr>
              <w:t>2</w:t>
            </w:r>
            <w:r>
              <w:rPr>
                <w:rFonts w:hint="eastAsia"/>
                <w:kern w:val="0"/>
                <w:szCs w:val="21"/>
              </w:rPr>
              <w:t>.</w:t>
            </w:r>
            <w:r>
              <w:rPr>
                <w:kern w:val="0"/>
                <w:szCs w:val="21"/>
              </w:rPr>
              <w:t>具有独立制定工作计划的能力；</w:t>
            </w:r>
          </w:p>
          <w:p>
            <w:pPr>
              <w:widowControl/>
              <w:adjustRightInd w:val="0"/>
              <w:snapToGrid w:val="0"/>
              <w:spacing w:line="300" w:lineRule="auto"/>
              <w:rPr>
                <w:kern w:val="0"/>
                <w:szCs w:val="21"/>
              </w:rPr>
            </w:pPr>
            <w:r>
              <w:rPr>
                <w:kern w:val="0"/>
                <w:szCs w:val="21"/>
              </w:rPr>
              <w:t>3</w:t>
            </w:r>
            <w:r>
              <w:rPr>
                <w:rFonts w:hint="eastAsia"/>
                <w:kern w:val="0"/>
                <w:szCs w:val="21"/>
              </w:rPr>
              <w:t>.</w:t>
            </w:r>
            <w:r>
              <w:rPr>
                <w:kern w:val="0"/>
                <w:szCs w:val="21"/>
              </w:rPr>
              <w:t>具有较好的分析和解决实际问题的能力；</w:t>
            </w:r>
          </w:p>
          <w:p>
            <w:pPr>
              <w:adjustRightInd w:val="0"/>
              <w:snapToGrid w:val="0"/>
              <w:spacing w:line="300" w:lineRule="auto"/>
              <w:rPr>
                <w:kern w:val="0"/>
                <w:szCs w:val="21"/>
              </w:rPr>
            </w:pPr>
            <w:r>
              <w:rPr>
                <w:kern w:val="0"/>
                <w:szCs w:val="21"/>
              </w:rPr>
              <w:t>4</w:t>
            </w:r>
            <w:r>
              <w:rPr>
                <w:rFonts w:hint="eastAsia"/>
                <w:kern w:val="0"/>
                <w:szCs w:val="21"/>
              </w:rPr>
              <w:t>.</w:t>
            </w:r>
            <w:r>
              <w:rPr>
                <w:kern w:val="0"/>
                <w:szCs w:val="21"/>
              </w:rPr>
              <w:t>具有开拓、创新</w:t>
            </w:r>
          </w:p>
          <w:p>
            <w:pPr>
              <w:widowControl/>
              <w:adjustRightInd w:val="0"/>
              <w:snapToGrid w:val="0"/>
              <w:spacing w:line="300" w:lineRule="auto"/>
              <w:rPr>
                <w:kern w:val="0"/>
                <w:szCs w:val="21"/>
              </w:rPr>
            </w:pPr>
            <w:r>
              <w:rPr>
                <w:kern w:val="0"/>
                <w:szCs w:val="21"/>
              </w:rPr>
              <w:t>能力；</w:t>
            </w:r>
          </w:p>
          <w:p>
            <w:pPr>
              <w:widowControl/>
              <w:adjustRightInd w:val="0"/>
              <w:snapToGrid w:val="0"/>
              <w:spacing w:line="300" w:lineRule="auto"/>
              <w:rPr>
                <w:kern w:val="0"/>
                <w:szCs w:val="21"/>
              </w:rPr>
            </w:pPr>
            <w:r>
              <w:rPr>
                <w:kern w:val="0"/>
                <w:szCs w:val="21"/>
              </w:rPr>
              <w:t>5</w:t>
            </w:r>
            <w:r>
              <w:rPr>
                <w:rFonts w:hint="eastAsia"/>
                <w:kern w:val="0"/>
                <w:szCs w:val="21"/>
              </w:rPr>
              <w:t>.</w:t>
            </w:r>
            <w:r>
              <w:rPr>
                <w:kern w:val="0"/>
                <w:szCs w:val="21"/>
              </w:rPr>
              <w:t>具有查找资料获取信息的能力；</w:t>
            </w:r>
          </w:p>
          <w:p>
            <w:pPr>
              <w:adjustRightInd w:val="0"/>
              <w:snapToGrid w:val="0"/>
              <w:spacing w:line="300" w:lineRule="auto"/>
              <w:rPr>
                <w:kern w:val="0"/>
                <w:szCs w:val="21"/>
              </w:rPr>
            </w:pPr>
            <w:r>
              <w:rPr>
                <w:kern w:val="0"/>
                <w:szCs w:val="21"/>
              </w:rPr>
              <w:t>6</w:t>
            </w:r>
            <w:r>
              <w:rPr>
                <w:rFonts w:hint="eastAsia"/>
                <w:kern w:val="0"/>
                <w:szCs w:val="21"/>
              </w:rPr>
              <w:t>.</w:t>
            </w:r>
            <w:r>
              <w:rPr>
                <w:kern w:val="0"/>
                <w:szCs w:val="21"/>
              </w:rPr>
              <w:t>具有较强逻辑性和良好的思维能力。</w:t>
            </w:r>
          </w:p>
          <w:p>
            <w:pPr>
              <w:adjustRightInd w:val="0"/>
              <w:snapToGrid w:val="0"/>
              <w:spacing w:line="300" w:lineRule="auto"/>
              <w:rPr>
                <w:kern w:val="0"/>
                <w:szCs w:val="21"/>
              </w:rPr>
            </w:pPr>
          </w:p>
        </w:tc>
        <w:tc>
          <w:tcPr>
            <w:tcW w:w="1199" w:type="dxa"/>
            <w:vMerge w:val="restart"/>
            <w:tcBorders>
              <w:top w:val="nil"/>
              <w:left w:val="single" w:color="auto" w:sz="8" w:space="0"/>
              <w:right w:val="single" w:color="auto" w:sz="8" w:space="0"/>
            </w:tcBorders>
          </w:tcPr>
          <w:p>
            <w:pPr>
              <w:widowControl/>
              <w:adjustRightInd w:val="0"/>
              <w:snapToGrid w:val="0"/>
              <w:spacing w:line="300" w:lineRule="auto"/>
              <w:rPr>
                <w:kern w:val="0"/>
                <w:szCs w:val="21"/>
              </w:rPr>
            </w:pPr>
            <w:r>
              <w:rPr>
                <w:kern w:val="0"/>
                <w:szCs w:val="21"/>
              </w:rPr>
              <w:t>1</w:t>
            </w:r>
            <w:r>
              <w:rPr>
                <w:rFonts w:hint="eastAsia"/>
                <w:kern w:val="0"/>
                <w:szCs w:val="21"/>
              </w:rPr>
              <w:t>.</w:t>
            </w:r>
            <w:r>
              <w:rPr>
                <w:kern w:val="0"/>
                <w:szCs w:val="21"/>
              </w:rPr>
              <w:t>具备良好的服务意识、态度热情、工作主动；</w:t>
            </w:r>
          </w:p>
          <w:p>
            <w:pPr>
              <w:adjustRightInd w:val="0"/>
              <w:snapToGrid w:val="0"/>
              <w:spacing w:line="300" w:lineRule="auto"/>
              <w:rPr>
                <w:kern w:val="0"/>
                <w:szCs w:val="21"/>
              </w:rPr>
            </w:pPr>
            <w:r>
              <w:rPr>
                <w:kern w:val="0"/>
                <w:szCs w:val="21"/>
              </w:rPr>
              <w:t>2</w:t>
            </w:r>
            <w:r>
              <w:rPr>
                <w:rFonts w:hint="eastAsia"/>
                <w:kern w:val="0"/>
                <w:szCs w:val="21"/>
              </w:rPr>
              <w:t>.</w:t>
            </w:r>
            <w:r>
              <w:rPr>
                <w:kern w:val="0"/>
                <w:szCs w:val="21"/>
              </w:rPr>
              <w:t>具有</w:t>
            </w:r>
          </w:p>
          <w:p>
            <w:pPr>
              <w:widowControl/>
              <w:adjustRightInd w:val="0"/>
              <w:snapToGrid w:val="0"/>
              <w:spacing w:line="300" w:lineRule="auto"/>
              <w:rPr>
                <w:kern w:val="0"/>
                <w:szCs w:val="21"/>
              </w:rPr>
            </w:pPr>
            <w:r>
              <w:rPr>
                <w:kern w:val="0"/>
                <w:szCs w:val="21"/>
              </w:rPr>
              <w:t>敬业精神与责任感；</w:t>
            </w:r>
          </w:p>
          <w:p>
            <w:pPr>
              <w:adjustRightInd w:val="0"/>
              <w:snapToGrid w:val="0"/>
              <w:spacing w:line="300" w:lineRule="auto"/>
              <w:rPr>
                <w:kern w:val="0"/>
                <w:szCs w:val="21"/>
              </w:rPr>
            </w:pPr>
            <w:r>
              <w:rPr>
                <w:kern w:val="0"/>
                <w:szCs w:val="21"/>
              </w:rPr>
              <w:t>3</w:t>
            </w:r>
            <w:r>
              <w:rPr>
                <w:rFonts w:hint="eastAsia"/>
                <w:kern w:val="0"/>
                <w:szCs w:val="21"/>
              </w:rPr>
              <w:t>.</w:t>
            </w:r>
            <w:r>
              <w:rPr>
                <w:kern w:val="0"/>
                <w:szCs w:val="21"/>
              </w:rPr>
              <w:t>遵纪守法，遵守酒店的规章制度和员工守</w:t>
            </w:r>
          </w:p>
          <w:p>
            <w:pPr>
              <w:widowControl/>
              <w:adjustRightInd w:val="0"/>
              <w:snapToGrid w:val="0"/>
              <w:spacing w:line="300" w:lineRule="auto"/>
              <w:rPr>
                <w:kern w:val="0"/>
                <w:szCs w:val="21"/>
              </w:rPr>
            </w:pPr>
            <w:r>
              <w:rPr>
                <w:kern w:val="0"/>
                <w:szCs w:val="21"/>
              </w:rPr>
              <w:t>则；</w:t>
            </w:r>
          </w:p>
          <w:p>
            <w:pPr>
              <w:widowControl/>
              <w:adjustRightInd w:val="0"/>
              <w:snapToGrid w:val="0"/>
              <w:spacing w:line="300" w:lineRule="auto"/>
              <w:rPr>
                <w:kern w:val="0"/>
                <w:szCs w:val="21"/>
              </w:rPr>
            </w:pPr>
            <w:r>
              <w:rPr>
                <w:kern w:val="0"/>
                <w:szCs w:val="21"/>
              </w:rPr>
              <w:t>4</w:t>
            </w:r>
            <w:r>
              <w:rPr>
                <w:rFonts w:hint="eastAsia"/>
                <w:kern w:val="0"/>
                <w:szCs w:val="21"/>
              </w:rPr>
              <w:t>.</w:t>
            </w:r>
            <w:r>
              <w:rPr>
                <w:kern w:val="0"/>
                <w:szCs w:val="21"/>
              </w:rPr>
              <w:t>具有独立的工作能力和岗位意识。</w:t>
            </w:r>
          </w:p>
          <w:p>
            <w:pPr>
              <w:adjustRightInd w:val="0"/>
              <w:snapToGrid w:val="0"/>
              <w:spacing w:line="300" w:lineRule="auto"/>
              <w:rPr>
                <w:kern w:val="0"/>
                <w:szCs w:val="21"/>
              </w:rPr>
            </w:pPr>
          </w:p>
        </w:tc>
        <w:tc>
          <w:tcPr>
            <w:tcW w:w="1892" w:type="dxa"/>
            <w:tcBorders>
              <w:top w:val="nil"/>
              <w:left w:val="nil"/>
              <w:bottom w:val="single" w:color="auto" w:sz="4" w:space="0"/>
              <w:right w:val="single" w:color="auto" w:sz="8" w:space="0"/>
            </w:tcBorders>
          </w:tcPr>
          <w:p>
            <w:pPr>
              <w:widowControl/>
              <w:adjustRightInd w:val="0"/>
              <w:snapToGrid w:val="0"/>
              <w:spacing w:line="300" w:lineRule="auto"/>
              <w:rPr>
                <w:kern w:val="0"/>
                <w:szCs w:val="21"/>
              </w:rPr>
            </w:pPr>
            <w:r>
              <w:rPr>
                <w:kern w:val="0"/>
                <w:szCs w:val="21"/>
              </w:rPr>
              <w:t>《烹饪原料学》</w:t>
            </w:r>
          </w:p>
          <w:p>
            <w:pPr>
              <w:widowControl/>
              <w:adjustRightInd w:val="0"/>
              <w:snapToGrid w:val="0"/>
              <w:spacing w:line="300" w:lineRule="auto"/>
              <w:rPr>
                <w:kern w:val="0"/>
                <w:szCs w:val="21"/>
              </w:rPr>
            </w:pPr>
            <w:r>
              <w:rPr>
                <w:kern w:val="0"/>
                <w:szCs w:val="21"/>
              </w:rPr>
              <w:t>《</w:t>
            </w:r>
            <w:r>
              <w:rPr>
                <w:rFonts w:hint="eastAsia"/>
                <w:kern w:val="0"/>
                <w:szCs w:val="21"/>
              </w:rPr>
              <w:t>饮食营养》</w:t>
            </w:r>
          </w:p>
          <w:p>
            <w:pPr>
              <w:widowControl/>
              <w:adjustRightInd w:val="0"/>
              <w:snapToGrid w:val="0"/>
              <w:spacing w:line="300" w:lineRule="auto"/>
              <w:rPr>
                <w:kern w:val="0"/>
                <w:szCs w:val="21"/>
              </w:rPr>
            </w:pPr>
            <w:r>
              <w:rPr>
                <w:rFonts w:hint="eastAsia"/>
                <w:kern w:val="0"/>
                <w:szCs w:val="21"/>
              </w:rPr>
              <w:t>《餐饮食品安全与控制》</w:t>
            </w:r>
          </w:p>
          <w:p>
            <w:pPr>
              <w:widowControl/>
              <w:adjustRightInd w:val="0"/>
              <w:snapToGrid w:val="0"/>
              <w:spacing w:line="300" w:lineRule="auto"/>
              <w:rPr>
                <w:kern w:val="0"/>
                <w:szCs w:val="21"/>
              </w:rPr>
            </w:pPr>
            <w:r>
              <w:rPr>
                <w:rFonts w:hint="eastAsia"/>
                <w:kern w:val="0"/>
                <w:szCs w:val="21"/>
              </w:rPr>
              <w:t>《餐饮成本控制》</w:t>
            </w:r>
          </w:p>
          <w:p>
            <w:pPr>
              <w:widowControl/>
              <w:adjustRightInd w:val="0"/>
              <w:snapToGrid w:val="0"/>
              <w:spacing w:line="300" w:lineRule="auto"/>
              <w:rPr>
                <w:kern w:val="0"/>
                <w:szCs w:val="21"/>
              </w:rPr>
            </w:pPr>
            <w:r>
              <w:rPr>
                <w:rFonts w:hint="eastAsia"/>
                <w:kern w:val="0"/>
                <w:szCs w:val="21"/>
              </w:rPr>
              <w:t>《中式面点基础知识与基本功训练》</w:t>
            </w:r>
          </w:p>
          <w:p>
            <w:pPr>
              <w:widowControl/>
              <w:adjustRightInd w:val="0"/>
              <w:snapToGrid w:val="0"/>
              <w:spacing w:line="300" w:lineRule="auto"/>
              <w:rPr>
                <w:kern w:val="0"/>
                <w:szCs w:val="21"/>
              </w:rPr>
            </w:pPr>
            <w:r>
              <w:rPr>
                <w:rFonts w:hint="eastAsia"/>
                <w:kern w:val="0"/>
                <w:szCs w:val="21"/>
              </w:rPr>
              <w:t>《西式面点基础知识与基本功训练》</w:t>
            </w:r>
          </w:p>
          <w:p>
            <w:pPr>
              <w:widowControl/>
              <w:adjustRightInd w:val="0"/>
              <w:snapToGrid w:val="0"/>
              <w:spacing w:line="300" w:lineRule="auto"/>
              <w:rPr>
                <w:kern w:val="0"/>
                <w:szCs w:val="21"/>
              </w:rPr>
            </w:pPr>
            <w:r>
              <w:rPr>
                <w:rFonts w:hint="eastAsia"/>
                <w:kern w:val="0"/>
                <w:szCs w:val="21"/>
              </w:rPr>
              <w:t>《地方风味面点》</w:t>
            </w:r>
          </w:p>
          <w:p>
            <w:pPr>
              <w:widowControl/>
              <w:adjustRightInd w:val="0"/>
              <w:snapToGrid w:val="0"/>
              <w:spacing w:line="300" w:lineRule="auto"/>
              <w:rPr>
                <w:kern w:val="0"/>
                <w:szCs w:val="21"/>
              </w:rPr>
            </w:pPr>
            <w:r>
              <w:rPr>
                <w:rFonts w:hint="eastAsia"/>
                <w:kern w:val="0"/>
                <w:szCs w:val="21"/>
              </w:rPr>
              <w:t>《中国风味面点》</w:t>
            </w:r>
          </w:p>
          <w:p>
            <w:pPr>
              <w:widowControl/>
              <w:adjustRightInd w:val="0"/>
              <w:snapToGrid w:val="0"/>
              <w:spacing w:line="300" w:lineRule="auto"/>
              <w:rPr>
                <w:kern w:val="0"/>
                <w:szCs w:val="21"/>
              </w:rPr>
            </w:pPr>
            <w:r>
              <w:rPr>
                <w:rFonts w:hint="eastAsia"/>
                <w:kern w:val="0"/>
                <w:szCs w:val="21"/>
              </w:rPr>
              <w:t>《西式面点制作工艺》</w:t>
            </w:r>
          </w:p>
          <w:p>
            <w:pPr>
              <w:widowControl/>
              <w:adjustRightInd w:val="0"/>
              <w:snapToGrid w:val="0"/>
              <w:spacing w:line="300" w:lineRule="auto"/>
              <w:rPr>
                <w:kern w:val="0"/>
                <w:szCs w:val="21"/>
              </w:rPr>
            </w:pPr>
            <w:r>
              <w:rPr>
                <w:rFonts w:hint="eastAsia"/>
                <w:kern w:val="0"/>
                <w:szCs w:val="21"/>
              </w:rPr>
              <w:t>《西式面点装饰工艺》</w:t>
            </w:r>
          </w:p>
        </w:tc>
      </w:tr>
      <w:tr>
        <w:tblPrEx>
          <w:tblCellMar>
            <w:top w:w="0" w:type="dxa"/>
            <w:left w:w="108" w:type="dxa"/>
            <w:bottom w:w="0" w:type="dxa"/>
            <w:right w:w="108" w:type="dxa"/>
          </w:tblCellMar>
        </w:tblPrEx>
        <w:trPr>
          <w:trHeight w:val="1693" w:hRule="atLeast"/>
          <w:jc w:val="center"/>
        </w:trPr>
        <w:tc>
          <w:tcPr>
            <w:tcW w:w="1223" w:type="dxa"/>
            <w:tcBorders>
              <w:top w:val="nil"/>
              <w:left w:val="single" w:color="auto" w:sz="8" w:space="0"/>
              <w:bottom w:val="nil"/>
              <w:right w:val="single" w:color="auto" w:sz="8" w:space="0"/>
            </w:tcBorders>
            <w:vAlign w:val="center"/>
          </w:tcPr>
          <w:p>
            <w:pPr>
              <w:adjustRightInd w:val="0"/>
              <w:snapToGrid w:val="0"/>
              <w:jc w:val="left"/>
              <w:rPr>
                <w:kern w:val="0"/>
                <w:szCs w:val="21"/>
              </w:rPr>
            </w:pPr>
            <w:r>
              <w:rPr>
                <w:bCs/>
                <w:szCs w:val="21"/>
              </w:rPr>
              <w:t>酒店中西式点心厨房厨师</w:t>
            </w:r>
          </w:p>
        </w:tc>
        <w:tc>
          <w:tcPr>
            <w:tcW w:w="2070" w:type="dxa"/>
            <w:tcBorders>
              <w:top w:val="nil"/>
              <w:left w:val="single" w:color="auto" w:sz="8" w:space="0"/>
              <w:bottom w:val="nil"/>
              <w:right w:val="single" w:color="auto" w:sz="8" w:space="0"/>
            </w:tcBorders>
            <w:vAlign w:val="center"/>
          </w:tcPr>
          <w:p>
            <w:pPr>
              <w:adjustRightInd w:val="0"/>
              <w:snapToGrid w:val="0"/>
              <w:rPr>
                <w:bCs/>
                <w:szCs w:val="21"/>
              </w:rPr>
            </w:pPr>
            <w:r>
              <w:rPr>
                <w:bCs/>
                <w:szCs w:val="21"/>
              </w:rPr>
              <w:t>1</w:t>
            </w:r>
            <w:r>
              <w:rPr>
                <w:rFonts w:hint="eastAsia"/>
                <w:bCs/>
                <w:szCs w:val="21"/>
              </w:rPr>
              <w:t>.</w:t>
            </w:r>
            <w:r>
              <w:rPr>
                <w:bCs/>
                <w:szCs w:val="21"/>
              </w:rPr>
              <w:t>馅料的调制</w:t>
            </w:r>
          </w:p>
          <w:p>
            <w:pPr>
              <w:adjustRightInd w:val="0"/>
              <w:snapToGrid w:val="0"/>
              <w:rPr>
                <w:bCs/>
                <w:szCs w:val="21"/>
              </w:rPr>
            </w:pPr>
            <w:r>
              <w:rPr>
                <w:bCs/>
                <w:szCs w:val="21"/>
              </w:rPr>
              <w:t>2</w:t>
            </w:r>
            <w:r>
              <w:rPr>
                <w:rFonts w:hint="eastAsia"/>
                <w:bCs/>
                <w:szCs w:val="21"/>
              </w:rPr>
              <w:t>.</w:t>
            </w:r>
            <w:r>
              <w:rPr>
                <w:bCs/>
                <w:szCs w:val="21"/>
              </w:rPr>
              <w:t>半成品制作</w:t>
            </w:r>
          </w:p>
          <w:p>
            <w:pPr>
              <w:adjustRightInd w:val="0"/>
              <w:snapToGrid w:val="0"/>
              <w:rPr>
                <w:bCs/>
                <w:szCs w:val="21"/>
              </w:rPr>
            </w:pPr>
            <w:r>
              <w:rPr>
                <w:bCs/>
                <w:szCs w:val="21"/>
              </w:rPr>
              <w:t>3</w:t>
            </w:r>
            <w:r>
              <w:rPr>
                <w:rFonts w:hint="eastAsia"/>
                <w:bCs/>
                <w:szCs w:val="21"/>
              </w:rPr>
              <w:t>.</w:t>
            </w:r>
            <w:r>
              <w:rPr>
                <w:bCs/>
                <w:szCs w:val="21"/>
              </w:rPr>
              <w:t>半成品的储存及保管</w:t>
            </w:r>
          </w:p>
          <w:p>
            <w:pPr>
              <w:adjustRightInd w:val="0"/>
              <w:snapToGrid w:val="0"/>
              <w:rPr>
                <w:bCs/>
                <w:szCs w:val="21"/>
              </w:rPr>
            </w:pPr>
            <w:r>
              <w:rPr>
                <w:bCs/>
                <w:szCs w:val="21"/>
              </w:rPr>
              <w:t>4</w:t>
            </w:r>
            <w:r>
              <w:rPr>
                <w:rFonts w:hint="eastAsia"/>
                <w:bCs/>
                <w:szCs w:val="21"/>
              </w:rPr>
              <w:t>.</w:t>
            </w:r>
            <w:r>
              <w:rPr>
                <w:bCs/>
                <w:szCs w:val="21"/>
              </w:rPr>
              <w:t>制品熟制</w:t>
            </w:r>
          </w:p>
          <w:p>
            <w:pPr>
              <w:adjustRightInd w:val="0"/>
              <w:snapToGrid w:val="0"/>
              <w:rPr>
                <w:bCs/>
                <w:szCs w:val="21"/>
              </w:rPr>
            </w:pPr>
            <w:r>
              <w:rPr>
                <w:bCs/>
                <w:szCs w:val="21"/>
              </w:rPr>
              <w:t>5</w:t>
            </w:r>
            <w:r>
              <w:rPr>
                <w:rFonts w:hint="eastAsia"/>
                <w:bCs/>
                <w:szCs w:val="21"/>
              </w:rPr>
              <w:t>.</w:t>
            </w:r>
            <w:r>
              <w:rPr>
                <w:bCs/>
                <w:szCs w:val="21"/>
              </w:rPr>
              <w:t>成品装盘</w:t>
            </w:r>
          </w:p>
          <w:p>
            <w:pPr>
              <w:adjustRightInd w:val="0"/>
              <w:snapToGrid w:val="0"/>
              <w:rPr>
                <w:bCs/>
                <w:szCs w:val="21"/>
              </w:rPr>
            </w:pPr>
            <w:r>
              <w:rPr>
                <w:bCs/>
                <w:szCs w:val="21"/>
              </w:rPr>
              <w:t>6</w:t>
            </w:r>
            <w:r>
              <w:rPr>
                <w:rFonts w:hint="eastAsia"/>
                <w:bCs/>
                <w:szCs w:val="21"/>
              </w:rPr>
              <w:t>.</w:t>
            </w:r>
            <w:r>
              <w:rPr>
                <w:bCs/>
                <w:szCs w:val="21"/>
              </w:rPr>
              <w:t>加工设备的操作</w:t>
            </w:r>
          </w:p>
          <w:p>
            <w:pPr>
              <w:adjustRightInd w:val="0"/>
              <w:snapToGrid w:val="0"/>
              <w:rPr>
                <w:bCs/>
                <w:szCs w:val="21"/>
              </w:rPr>
            </w:pPr>
            <w:r>
              <w:rPr>
                <w:bCs/>
                <w:szCs w:val="21"/>
              </w:rPr>
              <w:t>7</w:t>
            </w:r>
            <w:r>
              <w:rPr>
                <w:rFonts w:hint="eastAsia"/>
                <w:bCs/>
                <w:szCs w:val="21"/>
              </w:rPr>
              <w:t>.</w:t>
            </w:r>
            <w:r>
              <w:rPr>
                <w:bCs/>
                <w:szCs w:val="21"/>
              </w:rPr>
              <w:t>原料的采购辨别</w:t>
            </w:r>
          </w:p>
          <w:p>
            <w:pPr>
              <w:adjustRightInd w:val="0"/>
              <w:snapToGrid w:val="0"/>
              <w:rPr>
                <w:bCs/>
                <w:szCs w:val="21"/>
              </w:rPr>
            </w:pPr>
            <w:r>
              <w:rPr>
                <w:bCs/>
                <w:szCs w:val="21"/>
              </w:rPr>
              <w:t>8</w:t>
            </w:r>
            <w:r>
              <w:rPr>
                <w:rFonts w:hint="eastAsia"/>
                <w:bCs/>
                <w:szCs w:val="21"/>
              </w:rPr>
              <w:t>.</w:t>
            </w:r>
            <w:r>
              <w:rPr>
                <w:bCs/>
                <w:szCs w:val="21"/>
              </w:rPr>
              <w:t>生产成品控制</w:t>
            </w:r>
          </w:p>
          <w:p>
            <w:pPr>
              <w:adjustRightInd w:val="0"/>
              <w:snapToGrid w:val="0"/>
              <w:rPr>
                <w:kern w:val="0"/>
                <w:szCs w:val="21"/>
              </w:rPr>
            </w:pPr>
            <w:r>
              <w:rPr>
                <w:bCs/>
                <w:szCs w:val="21"/>
              </w:rPr>
              <w:t>9</w:t>
            </w:r>
            <w:r>
              <w:rPr>
                <w:rFonts w:hint="eastAsia"/>
                <w:bCs/>
                <w:szCs w:val="21"/>
              </w:rPr>
              <w:t>.</w:t>
            </w:r>
            <w:r>
              <w:rPr>
                <w:bCs/>
                <w:szCs w:val="21"/>
              </w:rPr>
              <w:t>厨房卫生清洁</w:t>
            </w:r>
          </w:p>
        </w:tc>
        <w:tc>
          <w:tcPr>
            <w:tcW w:w="1952" w:type="dxa"/>
            <w:tcBorders>
              <w:top w:val="single" w:color="auto" w:sz="4" w:space="0"/>
              <w:left w:val="single" w:color="auto" w:sz="8" w:space="0"/>
              <w:bottom w:val="nil"/>
              <w:right w:val="single" w:color="auto" w:sz="8" w:space="0"/>
            </w:tcBorders>
          </w:tcPr>
          <w:p>
            <w:pPr>
              <w:adjustRightInd w:val="0"/>
              <w:snapToGrid w:val="0"/>
              <w:rPr>
                <w:bCs/>
                <w:szCs w:val="21"/>
              </w:rPr>
            </w:pPr>
            <w:r>
              <w:rPr>
                <w:bCs/>
                <w:szCs w:val="21"/>
              </w:rPr>
              <w:t>1</w:t>
            </w:r>
            <w:r>
              <w:rPr>
                <w:rFonts w:hint="eastAsia"/>
                <w:bCs/>
                <w:szCs w:val="21"/>
              </w:rPr>
              <w:t>.</w:t>
            </w:r>
            <w:r>
              <w:rPr>
                <w:bCs/>
                <w:szCs w:val="21"/>
              </w:rPr>
              <w:t>具有熟练制作各种中西点制品的能力</w:t>
            </w:r>
          </w:p>
          <w:p>
            <w:pPr>
              <w:adjustRightInd w:val="0"/>
              <w:snapToGrid w:val="0"/>
              <w:rPr>
                <w:bCs/>
                <w:szCs w:val="21"/>
              </w:rPr>
            </w:pPr>
            <w:r>
              <w:rPr>
                <w:bCs/>
                <w:szCs w:val="21"/>
              </w:rPr>
              <w:t>2</w:t>
            </w:r>
            <w:r>
              <w:rPr>
                <w:rFonts w:hint="eastAsia"/>
                <w:bCs/>
                <w:szCs w:val="21"/>
              </w:rPr>
              <w:t>.</w:t>
            </w:r>
            <w:r>
              <w:rPr>
                <w:bCs/>
                <w:szCs w:val="21"/>
              </w:rPr>
              <w:t>具有储存和保管中西点各类成品、半成品的能力</w:t>
            </w:r>
          </w:p>
          <w:p>
            <w:pPr>
              <w:adjustRightInd w:val="0"/>
              <w:snapToGrid w:val="0"/>
              <w:rPr>
                <w:bCs/>
                <w:szCs w:val="21"/>
              </w:rPr>
            </w:pPr>
            <w:r>
              <w:rPr>
                <w:bCs/>
                <w:szCs w:val="21"/>
              </w:rPr>
              <w:t>3</w:t>
            </w:r>
            <w:r>
              <w:rPr>
                <w:rFonts w:hint="eastAsia"/>
                <w:bCs/>
                <w:szCs w:val="21"/>
              </w:rPr>
              <w:t>.</w:t>
            </w:r>
            <w:r>
              <w:rPr>
                <w:bCs/>
                <w:szCs w:val="21"/>
              </w:rPr>
              <w:t>具有熟练使用各种中面点加工设备及工具的能力</w:t>
            </w:r>
          </w:p>
          <w:p>
            <w:pPr>
              <w:adjustRightInd w:val="0"/>
              <w:snapToGrid w:val="0"/>
              <w:rPr>
                <w:bCs/>
                <w:szCs w:val="21"/>
              </w:rPr>
            </w:pPr>
            <w:r>
              <w:rPr>
                <w:bCs/>
                <w:szCs w:val="21"/>
              </w:rPr>
              <w:t>4</w:t>
            </w:r>
            <w:r>
              <w:rPr>
                <w:rFonts w:hint="eastAsia"/>
                <w:bCs/>
                <w:szCs w:val="21"/>
              </w:rPr>
              <w:t>.</w:t>
            </w:r>
            <w:r>
              <w:rPr>
                <w:bCs/>
                <w:szCs w:val="21"/>
              </w:rPr>
              <w:t>具有创新中西点出品的能力</w:t>
            </w:r>
          </w:p>
          <w:p>
            <w:pPr>
              <w:adjustRightInd w:val="0"/>
              <w:snapToGrid w:val="0"/>
              <w:rPr>
                <w:bCs/>
                <w:szCs w:val="21"/>
              </w:rPr>
            </w:pPr>
            <w:r>
              <w:rPr>
                <w:bCs/>
                <w:szCs w:val="21"/>
              </w:rPr>
              <w:t>5</w:t>
            </w:r>
            <w:r>
              <w:rPr>
                <w:rFonts w:hint="eastAsia"/>
                <w:bCs/>
                <w:szCs w:val="21"/>
              </w:rPr>
              <w:t>.</w:t>
            </w:r>
            <w:r>
              <w:rPr>
                <w:bCs/>
                <w:szCs w:val="21"/>
              </w:rPr>
              <w:t>具有基本的企业基层管理工作能力</w:t>
            </w:r>
          </w:p>
          <w:p>
            <w:pPr>
              <w:adjustRightInd w:val="0"/>
              <w:snapToGrid w:val="0"/>
              <w:rPr>
                <w:bCs/>
                <w:szCs w:val="21"/>
              </w:rPr>
            </w:pPr>
            <w:r>
              <w:rPr>
                <w:bCs/>
                <w:szCs w:val="21"/>
              </w:rPr>
              <w:t>6</w:t>
            </w:r>
            <w:r>
              <w:rPr>
                <w:rFonts w:hint="eastAsia"/>
                <w:bCs/>
                <w:szCs w:val="21"/>
              </w:rPr>
              <w:t>.</w:t>
            </w:r>
            <w:r>
              <w:rPr>
                <w:bCs/>
                <w:szCs w:val="21"/>
              </w:rPr>
              <w:t>具有控制产品出品质量的能力</w:t>
            </w:r>
          </w:p>
          <w:p>
            <w:pPr>
              <w:adjustRightInd w:val="0"/>
              <w:snapToGrid w:val="0"/>
              <w:rPr>
                <w:bCs/>
                <w:szCs w:val="21"/>
              </w:rPr>
            </w:pPr>
            <w:r>
              <w:rPr>
                <w:bCs/>
                <w:szCs w:val="21"/>
              </w:rPr>
              <w:t>7</w:t>
            </w:r>
            <w:r>
              <w:rPr>
                <w:rFonts w:hint="eastAsia"/>
                <w:bCs/>
                <w:szCs w:val="21"/>
              </w:rPr>
              <w:t>.</w:t>
            </w:r>
            <w:r>
              <w:rPr>
                <w:bCs/>
                <w:szCs w:val="21"/>
              </w:rPr>
              <w:t>具有根据成品特点选择不同的盛器进行装盘与美化的能力</w:t>
            </w:r>
          </w:p>
          <w:p>
            <w:pPr>
              <w:adjustRightInd w:val="0"/>
              <w:snapToGrid w:val="0"/>
              <w:rPr>
                <w:bCs/>
                <w:szCs w:val="21"/>
              </w:rPr>
            </w:pPr>
            <w:r>
              <w:rPr>
                <w:bCs/>
                <w:szCs w:val="21"/>
              </w:rPr>
              <w:t>8</w:t>
            </w:r>
            <w:r>
              <w:rPr>
                <w:rFonts w:hint="eastAsia"/>
                <w:bCs/>
                <w:szCs w:val="21"/>
              </w:rPr>
              <w:t>.</w:t>
            </w:r>
            <w:r>
              <w:rPr>
                <w:bCs/>
                <w:szCs w:val="21"/>
              </w:rPr>
              <w:t>具有烹饪美学的鉴赏能力</w:t>
            </w:r>
          </w:p>
          <w:p>
            <w:pPr>
              <w:adjustRightInd w:val="0"/>
              <w:snapToGrid w:val="0"/>
              <w:rPr>
                <w:bCs/>
                <w:szCs w:val="21"/>
              </w:rPr>
            </w:pPr>
            <w:r>
              <w:rPr>
                <w:bCs/>
                <w:szCs w:val="21"/>
              </w:rPr>
              <w:t>9</w:t>
            </w:r>
            <w:r>
              <w:rPr>
                <w:rFonts w:hint="eastAsia"/>
                <w:bCs/>
                <w:szCs w:val="21"/>
              </w:rPr>
              <w:t>.</w:t>
            </w:r>
            <w:r>
              <w:rPr>
                <w:bCs/>
                <w:szCs w:val="21"/>
              </w:rPr>
              <w:t>具有控制成品制作成本的能力</w:t>
            </w:r>
          </w:p>
          <w:p>
            <w:pPr>
              <w:adjustRightInd w:val="0"/>
              <w:snapToGrid w:val="0"/>
              <w:rPr>
                <w:bCs/>
                <w:szCs w:val="21"/>
              </w:rPr>
            </w:pPr>
            <w:r>
              <w:rPr>
                <w:bCs/>
                <w:szCs w:val="21"/>
              </w:rPr>
              <w:t>10</w:t>
            </w:r>
            <w:r>
              <w:rPr>
                <w:rFonts w:hint="eastAsia"/>
                <w:bCs/>
                <w:szCs w:val="21"/>
              </w:rPr>
              <w:t>.</w:t>
            </w:r>
            <w:r>
              <w:rPr>
                <w:bCs/>
                <w:szCs w:val="21"/>
              </w:rPr>
              <w:t>具备厨房安全生产的能力</w:t>
            </w:r>
          </w:p>
        </w:tc>
        <w:tc>
          <w:tcPr>
            <w:tcW w:w="1560" w:type="dxa"/>
            <w:vMerge w:val="continue"/>
            <w:tcBorders>
              <w:top w:val="single" w:color="auto" w:sz="4" w:space="0"/>
              <w:left w:val="single" w:color="auto" w:sz="8" w:space="0"/>
              <w:right w:val="single" w:color="auto" w:sz="8" w:space="0"/>
            </w:tcBorders>
            <w:vAlign w:val="center"/>
          </w:tcPr>
          <w:p>
            <w:pPr>
              <w:adjustRightInd w:val="0"/>
              <w:snapToGrid w:val="0"/>
              <w:spacing w:line="300" w:lineRule="auto"/>
              <w:rPr>
                <w:kern w:val="0"/>
                <w:szCs w:val="21"/>
              </w:rPr>
            </w:pPr>
          </w:p>
        </w:tc>
        <w:tc>
          <w:tcPr>
            <w:tcW w:w="1199" w:type="dxa"/>
            <w:vMerge w:val="continue"/>
            <w:tcBorders>
              <w:left w:val="single" w:color="auto" w:sz="8" w:space="0"/>
              <w:right w:val="single" w:color="auto" w:sz="8" w:space="0"/>
            </w:tcBorders>
            <w:vAlign w:val="center"/>
          </w:tcPr>
          <w:p>
            <w:pPr>
              <w:adjustRightInd w:val="0"/>
              <w:snapToGrid w:val="0"/>
              <w:spacing w:line="300" w:lineRule="auto"/>
              <w:rPr>
                <w:kern w:val="0"/>
                <w:szCs w:val="21"/>
              </w:rPr>
            </w:pPr>
          </w:p>
        </w:tc>
        <w:tc>
          <w:tcPr>
            <w:tcW w:w="1892" w:type="dxa"/>
            <w:tcBorders>
              <w:top w:val="nil"/>
              <w:left w:val="nil"/>
              <w:bottom w:val="single" w:color="auto" w:sz="4" w:space="0"/>
              <w:right w:val="single" w:color="auto" w:sz="8" w:space="0"/>
            </w:tcBorders>
          </w:tcPr>
          <w:p>
            <w:pPr>
              <w:widowControl/>
              <w:adjustRightInd w:val="0"/>
              <w:snapToGrid w:val="0"/>
              <w:spacing w:line="300" w:lineRule="auto"/>
              <w:rPr>
                <w:kern w:val="0"/>
                <w:szCs w:val="21"/>
              </w:rPr>
            </w:pPr>
            <w:r>
              <w:rPr>
                <w:rFonts w:hint="eastAsia"/>
                <w:kern w:val="0"/>
                <w:szCs w:val="21"/>
              </w:rPr>
              <w:t>《烹饪原料学》</w:t>
            </w:r>
          </w:p>
          <w:p>
            <w:pPr>
              <w:widowControl/>
              <w:adjustRightInd w:val="0"/>
              <w:snapToGrid w:val="0"/>
              <w:spacing w:line="300" w:lineRule="auto"/>
              <w:rPr>
                <w:kern w:val="0"/>
                <w:szCs w:val="21"/>
              </w:rPr>
            </w:pPr>
            <w:r>
              <w:rPr>
                <w:rFonts w:hint="eastAsia"/>
                <w:kern w:val="0"/>
                <w:szCs w:val="21"/>
              </w:rPr>
              <w:t>《饮食营养》</w:t>
            </w:r>
          </w:p>
          <w:p>
            <w:pPr>
              <w:widowControl/>
              <w:adjustRightInd w:val="0"/>
              <w:snapToGrid w:val="0"/>
              <w:spacing w:line="300" w:lineRule="auto"/>
              <w:rPr>
                <w:kern w:val="0"/>
                <w:szCs w:val="21"/>
              </w:rPr>
            </w:pPr>
            <w:r>
              <w:rPr>
                <w:rFonts w:hint="eastAsia"/>
                <w:kern w:val="0"/>
                <w:szCs w:val="21"/>
              </w:rPr>
              <w:t>《餐饮食品安全与控制》</w:t>
            </w:r>
          </w:p>
          <w:p>
            <w:pPr>
              <w:widowControl/>
              <w:adjustRightInd w:val="0"/>
              <w:snapToGrid w:val="0"/>
              <w:spacing w:line="300" w:lineRule="auto"/>
              <w:rPr>
                <w:kern w:val="0"/>
                <w:szCs w:val="21"/>
              </w:rPr>
            </w:pPr>
            <w:r>
              <w:rPr>
                <w:rFonts w:hint="eastAsia"/>
                <w:kern w:val="0"/>
                <w:szCs w:val="21"/>
              </w:rPr>
              <w:t>《现代厨政管理》</w:t>
            </w:r>
          </w:p>
          <w:p>
            <w:pPr>
              <w:widowControl/>
              <w:adjustRightInd w:val="0"/>
              <w:snapToGrid w:val="0"/>
              <w:spacing w:line="300" w:lineRule="auto"/>
              <w:rPr>
                <w:kern w:val="0"/>
                <w:szCs w:val="21"/>
              </w:rPr>
            </w:pPr>
            <w:r>
              <w:rPr>
                <w:rFonts w:hint="eastAsia"/>
                <w:kern w:val="0"/>
                <w:szCs w:val="21"/>
              </w:rPr>
              <w:t>《餐饮成本控制》</w:t>
            </w:r>
          </w:p>
          <w:p>
            <w:pPr>
              <w:widowControl/>
              <w:adjustRightInd w:val="0"/>
              <w:snapToGrid w:val="0"/>
              <w:spacing w:line="300" w:lineRule="auto"/>
              <w:rPr>
                <w:kern w:val="0"/>
                <w:szCs w:val="21"/>
              </w:rPr>
            </w:pPr>
            <w:r>
              <w:rPr>
                <w:rFonts w:hint="eastAsia"/>
                <w:kern w:val="0"/>
                <w:szCs w:val="21"/>
              </w:rPr>
              <w:t>《中外饮食文化》</w:t>
            </w:r>
          </w:p>
          <w:p>
            <w:pPr>
              <w:widowControl/>
              <w:adjustRightInd w:val="0"/>
              <w:snapToGrid w:val="0"/>
              <w:spacing w:line="300" w:lineRule="auto"/>
              <w:rPr>
                <w:kern w:val="0"/>
                <w:szCs w:val="21"/>
              </w:rPr>
            </w:pPr>
            <w:r>
              <w:rPr>
                <w:rFonts w:hint="eastAsia"/>
                <w:kern w:val="0"/>
                <w:szCs w:val="21"/>
              </w:rPr>
              <w:t>《营养配餐》</w:t>
            </w:r>
          </w:p>
          <w:p>
            <w:pPr>
              <w:widowControl/>
              <w:adjustRightInd w:val="0"/>
              <w:snapToGrid w:val="0"/>
              <w:spacing w:line="300" w:lineRule="auto"/>
              <w:rPr>
                <w:kern w:val="0"/>
                <w:szCs w:val="21"/>
              </w:rPr>
            </w:pPr>
            <w:r>
              <w:rPr>
                <w:rFonts w:hint="eastAsia"/>
                <w:kern w:val="0"/>
                <w:szCs w:val="21"/>
              </w:rPr>
              <w:t>《中式面点基础知识与基本功训练》</w:t>
            </w:r>
          </w:p>
          <w:p>
            <w:pPr>
              <w:widowControl/>
              <w:adjustRightInd w:val="0"/>
              <w:snapToGrid w:val="0"/>
              <w:spacing w:line="300" w:lineRule="auto"/>
              <w:rPr>
                <w:kern w:val="0"/>
                <w:szCs w:val="21"/>
              </w:rPr>
            </w:pPr>
            <w:r>
              <w:rPr>
                <w:rFonts w:hint="eastAsia"/>
                <w:kern w:val="0"/>
                <w:szCs w:val="21"/>
              </w:rPr>
              <w:t>《西式面点基础知识与基本功训练》</w:t>
            </w:r>
          </w:p>
          <w:p>
            <w:pPr>
              <w:widowControl/>
              <w:adjustRightInd w:val="0"/>
              <w:snapToGrid w:val="0"/>
              <w:spacing w:line="300" w:lineRule="auto"/>
              <w:rPr>
                <w:kern w:val="0"/>
                <w:szCs w:val="21"/>
              </w:rPr>
            </w:pPr>
            <w:r>
              <w:rPr>
                <w:rFonts w:hint="eastAsia"/>
                <w:kern w:val="0"/>
                <w:szCs w:val="21"/>
              </w:rPr>
              <w:t>《地方风味面点》</w:t>
            </w:r>
          </w:p>
          <w:p>
            <w:pPr>
              <w:widowControl/>
              <w:adjustRightInd w:val="0"/>
              <w:snapToGrid w:val="0"/>
              <w:spacing w:line="300" w:lineRule="auto"/>
              <w:rPr>
                <w:kern w:val="0"/>
                <w:szCs w:val="21"/>
              </w:rPr>
            </w:pPr>
            <w:r>
              <w:rPr>
                <w:rFonts w:hint="eastAsia"/>
                <w:kern w:val="0"/>
                <w:szCs w:val="21"/>
              </w:rPr>
              <w:t>《中国风味面点》</w:t>
            </w:r>
          </w:p>
          <w:p>
            <w:pPr>
              <w:widowControl/>
              <w:adjustRightInd w:val="0"/>
              <w:snapToGrid w:val="0"/>
              <w:spacing w:line="300" w:lineRule="auto"/>
              <w:rPr>
                <w:kern w:val="0"/>
                <w:szCs w:val="21"/>
              </w:rPr>
            </w:pPr>
            <w:r>
              <w:rPr>
                <w:rFonts w:hint="eastAsia"/>
                <w:kern w:val="0"/>
                <w:szCs w:val="21"/>
              </w:rPr>
              <w:t>《西式面点制作工艺》</w:t>
            </w:r>
          </w:p>
          <w:p>
            <w:pPr>
              <w:widowControl/>
              <w:adjustRightInd w:val="0"/>
              <w:snapToGrid w:val="0"/>
              <w:spacing w:line="300" w:lineRule="auto"/>
              <w:rPr>
                <w:kern w:val="0"/>
                <w:szCs w:val="21"/>
              </w:rPr>
            </w:pPr>
            <w:r>
              <w:rPr>
                <w:rFonts w:hint="eastAsia"/>
                <w:kern w:val="0"/>
                <w:szCs w:val="21"/>
              </w:rPr>
              <w:t>《西式面点装饰工艺》</w:t>
            </w:r>
          </w:p>
          <w:p>
            <w:pPr>
              <w:widowControl/>
              <w:adjustRightInd w:val="0"/>
              <w:snapToGrid w:val="0"/>
              <w:spacing w:line="300" w:lineRule="auto"/>
              <w:rPr>
                <w:kern w:val="0"/>
                <w:szCs w:val="21"/>
              </w:rPr>
            </w:pPr>
            <w:r>
              <w:rPr>
                <w:rFonts w:hint="eastAsia"/>
                <w:kern w:val="0"/>
                <w:szCs w:val="21"/>
              </w:rPr>
              <w:t>《宴会策划》</w:t>
            </w:r>
          </w:p>
          <w:p>
            <w:pPr>
              <w:widowControl/>
              <w:adjustRightInd w:val="0"/>
              <w:snapToGrid w:val="0"/>
              <w:spacing w:line="300" w:lineRule="auto"/>
              <w:rPr>
                <w:kern w:val="0"/>
                <w:szCs w:val="21"/>
              </w:rPr>
            </w:pPr>
            <w:r>
              <w:rPr>
                <w:rFonts w:hint="eastAsia"/>
                <w:kern w:val="0"/>
                <w:szCs w:val="21"/>
              </w:rPr>
              <w:t>《面塑工艺》</w:t>
            </w:r>
          </w:p>
          <w:p>
            <w:pPr>
              <w:widowControl/>
              <w:adjustRightInd w:val="0"/>
              <w:snapToGrid w:val="0"/>
              <w:spacing w:line="300" w:lineRule="auto"/>
              <w:rPr>
                <w:kern w:val="0"/>
                <w:szCs w:val="21"/>
              </w:rPr>
            </w:pPr>
            <w:r>
              <w:rPr>
                <w:rFonts w:hint="eastAsia"/>
                <w:kern w:val="0"/>
                <w:szCs w:val="21"/>
              </w:rPr>
              <w:t>《面点开发与创新》</w:t>
            </w:r>
          </w:p>
        </w:tc>
      </w:tr>
      <w:tr>
        <w:tblPrEx>
          <w:tblCellMar>
            <w:top w:w="0" w:type="dxa"/>
            <w:left w:w="108" w:type="dxa"/>
            <w:bottom w:w="0" w:type="dxa"/>
            <w:right w:w="108" w:type="dxa"/>
          </w:tblCellMar>
        </w:tblPrEx>
        <w:trPr>
          <w:trHeight w:val="853" w:hRule="atLeast"/>
          <w:jc w:val="center"/>
        </w:trPr>
        <w:tc>
          <w:tcPr>
            <w:tcW w:w="1223" w:type="dxa"/>
            <w:tcBorders>
              <w:top w:val="single" w:color="auto" w:sz="4" w:space="0"/>
              <w:left w:val="single" w:color="auto" w:sz="8" w:space="0"/>
              <w:bottom w:val="single" w:color="auto" w:sz="4" w:space="0"/>
              <w:right w:val="single" w:color="auto" w:sz="8" w:space="0"/>
            </w:tcBorders>
            <w:vAlign w:val="center"/>
          </w:tcPr>
          <w:p>
            <w:pPr>
              <w:adjustRightInd w:val="0"/>
              <w:snapToGrid w:val="0"/>
              <w:rPr>
                <w:kern w:val="0"/>
                <w:szCs w:val="21"/>
              </w:rPr>
            </w:pPr>
            <w:r>
              <w:rPr>
                <w:bCs/>
                <w:szCs w:val="21"/>
              </w:rPr>
              <w:t>团体供餐企业中西点厨师</w:t>
            </w:r>
          </w:p>
        </w:tc>
        <w:tc>
          <w:tcPr>
            <w:tcW w:w="2070" w:type="dxa"/>
            <w:tcBorders>
              <w:top w:val="single" w:color="auto" w:sz="4" w:space="0"/>
              <w:left w:val="single" w:color="auto" w:sz="8" w:space="0"/>
              <w:bottom w:val="single" w:color="auto" w:sz="4" w:space="0"/>
              <w:right w:val="single" w:color="auto" w:sz="8" w:space="0"/>
            </w:tcBorders>
          </w:tcPr>
          <w:p>
            <w:pPr>
              <w:adjustRightInd w:val="0"/>
              <w:snapToGrid w:val="0"/>
              <w:rPr>
                <w:bCs/>
                <w:szCs w:val="21"/>
              </w:rPr>
            </w:pPr>
            <w:r>
              <w:rPr>
                <w:bCs/>
                <w:szCs w:val="21"/>
              </w:rPr>
              <w:t>1</w:t>
            </w:r>
            <w:r>
              <w:rPr>
                <w:rFonts w:hint="eastAsia"/>
                <w:bCs/>
                <w:szCs w:val="21"/>
              </w:rPr>
              <w:t>.</w:t>
            </w:r>
            <w:r>
              <w:rPr>
                <w:bCs/>
                <w:szCs w:val="21"/>
              </w:rPr>
              <w:t>馅料调制</w:t>
            </w:r>
          </w:p>
          <w:p>
            <w:pPr>
              <w:adjustRightInd w:val="0"/>
              <w:snapToGrid w:val="0"/>
              <w:rPr>
                <w:bCs/>
                <w:szCs w:val="21"/>
              </w:rPr>
            </w:pPr>
            <w:r>
              <w:rPr>
                <w:bCs/>
                <w:szCs w:val="21"/>
              </w:rPr>
              <w:t>2</w:t>
            </w:r>
            <w:r>
              <w:rPr>
                <w:rFonts w:hint="eastAsia"/>
                <w:bCs/>
                <w:szCs w:val="21"/>
              </w:rPr>
              <w:t>.</w:t>
            </w:r>
            <w:r>
              <w:rPr>
                <w:bCs/>
                <w:szCs w:val="21"/>
              </w:rPr>
              <w:t>半成品的运用</w:t>
            </w:r>
          </w:p>
          <w:p>
            <w:pPr>
              <w:adjustRightInd w:val="0"/>
              <w:snapToGrid w:val="0"/>
              <w:rPr>
                <w:bCs/>
                <w:szCs w:val="21"/>
              </w:rPr>
            </w:pPr>
            <w:r>
              <w:rPr>
                <w:bCs/>
                <w:szCs w:val="21"/>
              </w:rPr>
              <w:t>3</w:t>
            </w:r>
            <w:r>
              <w:rPr>
                <w:rFonts w:hint="eastAsia"/>
                <w:bCs/>
                <w:szCs w:val="21"/>
              </w:rPr>
              <w:t>.</w:t>
            </w:r>
            <w:r>
              <w:rPr>
                <w:bCs/>
                <w:szCs w:val="21"/>
              </w:rPr>
              <w:t>制品熟制</w:t>
            </w:r>
          </w:p>
          <w:p>
            <w:pPr>
              <w:adjustRightInd w:val="0"/>
              <w:snapToGrid w:val="0"/>
              <w:rPr>
                <w:bCs/>
                <w:szCs w:val="21"/>
              </w:rPr>
            </w:pPr>
            <w:r>
              <w:rPr>
                <w:bCs/>
                <w:szCs w:val="21"/>
              </w:rPr>
              <w:t>4</w:t>
            </w:r>
            <w:r>
              <w:rPr>
                <w:rFonts w:hint="eastAsia"/>
                <w:bCs/>
                <w:szCs w:val="21"/>
              </w:rPr>
              <w:t>.</w:t>
            </w:r>
            <w:r>
              <w:rPr>
                <w:bCs/>
                <w:szCs w:val="21"/>
              </w:rPr>
              <w:t>成品的保温及存储</w:t>
            </w:r>
          </w:p>
          <w:p>
            <w:pPr>
              <w:adjustRightInd w:val="0"/>
              <w:snapToGrid w:val="0"/>
              <w:rPr>
                <w:bCs/>
                <w:szCs w:val="21"/>
              </w:rPr>
            </w:pPr>
            <w:r>
              <w:rPr>
                <w:bCs/>
                <w:szCs w:val="21"/>
              </w:rPr>
              <w:t>5</w:t>
            </w:r>
            <w:r>
              <w:rPr>
                <w:rFonts w:hint="eastAsia"/>
                <w:bCs/>
                <w:szCs w:val="21"/>
              </w:rPr>
              <w:t>.</w:t>
            </w:r>
            <w:r>
              <w:rPr>
                <w:bCs/>
                <w:szCs w:val="21"/>
              </w:rPr>
              <w:t>加工设备的操作</w:t>
            </w:r>
          </w:p>
          <w:p>
            <w:pPr>
              <w:adjustRightInd w:val="0"/>
              <w:snapToGrid w:val="0"/>
              <w:rPr>
                <w:bCs/>
                <w:szCs w:val="21"/>
              </w:rPr>
            </w:pPr>
            <w:r>
              <w:rPr>
                <w:bCs/>
                <w:szCs w:val="21"/>
              </w:rPr>
              <w:t>6</w:t>
            </w:r>
            <w:r>
              <w:rPr>
                <w:rFonts w:hint="eastAsia"/>
                <w:bCs/>
                <w:szCs w:val="21"/>
              </w:rPr>
              <w:t>.</w:t>
            </w:r>
            <w:r>
              <w:rPr>
                <w:bCs/>
                <w:szCs w:val="21"/>
              </w:rPr>
              <w:t>原料的采购辨别</w:t>
            </w:r>
          </w:p>
          <w:p>
            <w:pPr>
              <w:adjustRightInd w:val="0"/>
              <w:snapToGrid w:val="0"/>
              <w:rPr>
                <w:bCs/>
                <w:szCs w:val="21"/>
              </w:rPr>
            </w:pPr>
            <w:r>
              <w:rPr>
                <w:bCs/>
                <w:szCs w:val="21"/>
              </w:rPr>
              <w:t>7</w:t>
            </w:r>
            <w:r>
              <w:rPr>
                <w:rFonts w:hint="eastAsia"/>
                <w:bCs/>
                <w:szCs w:val="21"/>
              </w:rPr>
              <w:t>.</w:t>
            </w:r>
            <w:r>
              <w:rPr>
                <w:bCs/>
                <w:szCs w:val="21"/>
              </w:rPr>
              <w:t>生产成本核算</w:t>
            </w:r>
          </w:p>
          <w:p>
            <w:pPr>
              <w:adjustRightInd w:val="0"/>
              <w:snapToGrid w:val="0"/>
              <w:rPr>
                <w:bCs/>
                <w:szCs w:val="21"/>
              </w:rPr>
            </w:pPr>
            <w:r>
              <w:rPr>
                <w:bCs/>
                <w:szCs w:val="21"/>
              </w:rPr>
              <w:t>8</w:t>
            </w:r>
            <w:r>
              <w:rPr>
                <w:rFonts w:hint="eastAsia"/>
                <w:bCs/>
                <w:szCs w:val="21"/>
              </w:rPr>
              <w:t>.</w:t>
            </w:r>
            <w:r>
              <w:rPr>
                <w:bCs/>
                <w:szCs w:val="21"/>
              </w:rPr>
              <w:t>营养食谱的编制</w:t>
            </w:r>
          </w:p>
          <w:p>
            <w:pPr>
              <w:adjustRightInd w:val="0"/>
              <w:snapToGrid w:val="0"/>
              <w:rPr>
                <w:kern w:val="0"/>
                <w:szCs w:val="21"/>
              </w:rPr>
            </w:pPr>
            <w:r>
              <w:rPr>
                <w:bCs/>
                <w:szCs w:val="21"/>
              </w:rPr>
              <w:t>9</w:t>
            </w:r>
            <w:r>
              <w:rPr>
                <w:rFonts w:hint="eastAsia"/>
                <w:bCs/>
                <w:szCs w:val="21"/>
              </w:rPr>
              <w:t>.</w:t>
            </w:r>
            <w:r>
              <w:rPr>
                <w:bCs/>
                <w:szCs w:val="21"/>
              </w:rPr>
              <w:t>面点产品的分餐及销售</w:t>
            </w:r>
          </w:p>
        </w:tc>
        <w:tc>
          <w:tcPr>
            <w:tcW w:w="1952" w:type="dxa"/>
            <w:tcBorders>
              <w:top w:val="single" w:color="auto" w:sz="4" w:space="0"/>
              <w:left w:val="single" w:color="auto" w:sz="8" w:space="0"/>
              <w:bottom w:val="single" w:color="auto" w:sz="4" w:space="0"/>
              <w:right w:val="single" w:color="auto" w:sz="8" w:space="0"/>
            </w:tcBorders>
          </w:tcPr>
          <w:p>
            <w:pPr>
              <w:adjustRightInd w:val="0"/>
              <w:snapToGrid w:val="0"/>
              <w:rPr>
                <w:bCs/>
                <w:szCs w:val="21"/>
              </w:rPr>
            </w:pPr>
            <w:r>
              <w:rPr>
                <w:bCs/>
                <w:szCs w:val="21"/>
              </w:rPr>
              <w:t>1</w:t>
            </w:r>
            <w:r>
              <w:rPr>
                <w:rFonts w:hint="eastAsia"/>
                <w:bCs/>
                <w:szCs w:val="21"/>
              </w:rPr>
              <w:t>.</w:t>
            </w:r>
            <w:r>
              <w:rPr>
                <w:bCs/>
                <w:szCs w:val="21"/>
              </w:rPr>
              <w:t>具有批量生产各种中西点制品的能力</w:t>
            </w:r>
          </w:p>
          <w:p>
            <w:pPr>
              <w:adjustRightInd w:val="0"/>
              <w:snapToGrid w:val="0"/>
              <w:rPr>
                <w:bCs/>
                <w:szCs w:val="21"/>
              </w:rPr>
            </w:pPr>
            <w:r>
              <w:rPr>
                <w:bCs/>
                <w:szCs w:val="21"/>
              </w:rPr>
              <w:t>2</w:t>
            </w:r>
            <w:r>
              <w:rPr>
                <w:rFonts w:hint="eastAsia"/>
                <w:bCs/>
                <w:szCs w:val="21"/>
              </w:rPr>
              <w:t>.</w:t>
            </w:r>
            <w:r>
              <w:rPr>
                <w:bCs/>
                <w:szCs w:val="21"/>
              </w:rPr>
              <w:t>具有熟练使用各种中面点加工设备及工具的能力</w:t>
            </w:r>
          </w:p>
          <w:p>
            <w:pPr>
              <w:adjustRightInd w:val="0"/>
              <w:snapToGrid w:val="0"/>
              <w:rPr>
                <w:bCs/>
                <w:szCs w:val="21"/>
              </w:rPr>
            </w:pPr>
            <w:r>
              <w:rPr>
                <w:bCs/>
                <w:szCs w:val="21"/>
              </w:rPr>
              <w:t>3</w:t>
            </w:r>
            <w:r>
              <w:rPr>
                <w:rFonts w:hint="eastAsia"/>
                <w:bCs/>
                <w:szCs w:val="21"/>
              </w:rPr>
              <w:t>.</w:t>
            </w:r>
            <w:r>
              <w:rPr>
                <w:bCs/>
                <w:szCs w:val="21"/>
              </w:rPr>
              <w:t>具有基本的企业基层管理工作能力</w:t>
            </w:r>
          </w:p>
          <w:p>
            <w:pPr>
              <w:adjustRightInd w:val="0"/>
              <w:snapToGrid w:val="0"/>
              <w:rPr>
                <w:bCs/>
                <w:szCs w:val="21"/>
              </w:rPr>
            </w:pPr>
            <w:r>
              <w:rPr>
                <w:bCs/>
                <w:szCs w:val="21"/>
              </w:rPr>
              <w:t>4</w:t>
            </w:r>
            <w:r>
              <w:rPr>
                <w:rFonts w:hint="eastAsia"/>
                <w:bCs/>
                <w:szCs w:val="21"/>
              </w:rPr>
              <w:t>.</w:t>
            </w:r>
            <w:r>
              <w:rPr>
                <w:bCs/>
                <w:szCs w:val="21"/>
              </w:rPr>
              <w:t>具有控制产品出品质量的能力</w:t>
            </w:r>
          </w:p>
          <w:p>
            <w:pPr>
              <w:adjustRightInd w:val="0"/>
              <w:snapToGrid w:val="0"/>
              <w:rPr>
                <w:bCs/>
                <w:szCs w:val="21"/>
              </w:rPr>
            </w:pPr>
            <w:r>
              <w:rPr>
                <w:bCs/>
                <w:szCs w:val="21"/>
              </w:rPr>
              <w:t>5</w:t>
            </w:r>
            <w:r>
              <w:rPr>
                <w:rFonts w:hint="eastAsia"/>
                <w:bCs/>
                <w:szCs w:val="21"/>
              </w:rPr>
              <w:t>.</w:t>
            </w:r>
            <w:r>
              <w:rPr>
                <w:bCs/>
                <w:szCs w:val="21"/>
              </w:rPr>
              <w:t>具有控制成品制作成本的能力</w:t>
            </w:r>
          </w:p>
          <w:p>
            <w:pPr>
              <w:adjustRightInd w:val="0"/>
              <w:snapToGrid w:val="0"/>
              <w:rPr>
                <w:bCs/>
                <w:szCs w:val="21"/>
              </w:rPr>
            </w:pPr>
            <w:r>
              <w:rPr>
                <w:bCs/>
                <w:szCs w:val="21"/>
              </w:rPr>
              <w:t>6</w:t>
            </w:r>
            <w:r>
              <w:rPr>
                <w:rFonts w:hint="eastAsia"/>
                <w:bCs/>
                <w:szCs w:val="21"/>
              </w:rPr>
              <w:t>.</w:t>
            </w:r>
            <w:r>
              <w:rPr>
                <w:bCs/>
                <w:szCs w:val="21"/>
              </w:rPr>
              <w:t>具备厨房安全生产的能力</w:t>
            </w:r>
          </w:p>
          <w:p>
            <w:pPr>
              <w:adjustRightInd w:val="0"/>
              <w:snapToGrid w:val="0"/>
              <w:rPr>
                <w:bCs/>
                <w:szCs w:val="21"/>
              </w:rPr>
            </w:pPr>
            <w:r>
              <w:rPr>
                <w:bCs/>
                <w:szCs w:val="21"/>
              </w:rPr>
              <w:t>7</w:t>
            </w:r>
            <w:r>
              <w:rPr>
                <w:rFonts w:hint="eastAsia"/>
                <w:bCs/>
                <w:szCs w:val="21"/>
              </w:rPr>
              <w:t>.</w:t>
            </w:r>
            <w:r>
              <w:rPr>
                <w:bCs/>
                <w:szCs w:val="21"/>
              </w:rPr>
              <w:t>具有配制营养食谱的能力</w:t>
            </w:r>
          </w:p>
        </w:tc>
        <w:tc>
          <w:tcPr>
            <w:tcW w:w="1560" w:type="dxa"/>
            <w:vMerge w:val="continue"/>
            <w:tcBorders>
              <w:left w:val="single" w:color="auto" w:sz="8" w:space="0"/>
              <w:bottom w:val="single" w:color="auto" w:sz="4" w:space="0"/>
              <w:right w:val="single" w:color="auto" w:sz="8" w:space="0"/>
            </w:tcBorders>
            <w:vAlign w:val="center"/>
          </w:tcPr>
          <w:p>
            <w:pPr>
              <w:adjustRightInd w:val="0"/>
              <w:snapToGrid w:val="0"/>
              <w:spacing w:line="300" w:lineRule="auto"/>
              <w:rPr>
                <w:kern w:val="0"/>
                <w:szCs w:val="21"/>
              </w:rPr>
            </w:pPr>
          </w:p>
        </w:tc>
        <w:tc>
          <w:tcPr>
            <w:tcW w:w="1199" w:type="dxa"/>
            <w:vMerge w:val="continue"/>
            <w:tcBorders>
              <w:left w:val="single" w:color="auto" w:sz="8" w:space="0"/>
              <w:right w:val="single" w:color="auto" w:sz="8" w:space="0"/>
            </w:tcBorders>
            <w:vAlign w:val="center"/>
          </w:tcPr>
          <w:p>
            <w:pPr>
              <w:adjustRightInd w:val="0"/>
              <w:snapToGrid w:val="0"/>
              <w:spacing w:line="300" w:lineRule="auto"/>
              <w:rPr>
                <w:kern w:val="0"/>
                <w:szCs w:val="21"/>
              </w:rPr>
            </w:pPr>
          </w:p>
        </w:tc>
        <w:tc>
          <w:tcPr>
            <w:tcW w:w="1892" w:type="dxa"/>
            <w:tcBorders>
              <w:top w:val="nil"/>
              <w:left w:val="nil"/>
              <w:bottom w:val="single" w:color="auto" w:sz="4" w:space="0"/>
              <w:right w:val="single" w:color="auto" w:sz="8" w:space="0"/>
            </w:tcBorders>
          </w:tcPr>
          <w:p>
            <w:pPr>
              <w:widowControl/>
              <w:adjustRightInd w:val="0"/>
              <w:snapToGrid w:val="0"/>
              <w:spacing w:line="300" w:lineRule="auto"/>
              <w:rPr>
                <w:kern w:val="0"/>
                <w:szCs w:val="21"/>
              </w:rPr>
            </w:pPr>
            <w:r>
              <w:rPr>
                <w:rFonts w:hint="eastAsia"/>
                <w:kern w:val="0"/>
                <w:szCs w:val="21"/>
              </w:rPr>
              <w:t>《烹饪原料学》</w:t>
            </w:r>
          </w:p>
          <w:p>
            <w:pPr>
              <w:widowControl/>
              <w:adjustRightInd w:val="0"/>
              <w:snapToGrid w:val="0"/>
              <w:spacing w:line="300" w:lineRule="auto"/>
              <w:rPr>
                <w:kern w:val="0"/>
                <w:szCs w:val="21"/>
              </w:rPr>
            </w:pPr>
            <w:r>
              <w:rPr>
                <w:rFonts w:hint="eastAsia"/>
                <w:kern w:val="0"/>
                <w:szCs w:val="21"/>
              </w:rPr>
              <w:t>《饮食营养》</w:t>
            </w:r>
          </w:p>
          <w:p>
            <w:pPr>
              <w:widowControl/>
              <w:adjustRightInd w:val="0"/>
              <w:snapToGrid w:val="0"/>
              <w:spacing w:line="300" w:lineRule="auto"/>
              <w:rPr>
                <w:kern w:val="0"/>
                <w:szCs w:val="21"/>
              </w:rPr>
            </w:pPr>
            <w:r>
              <w:rPr>
                <w:rFonts w:hint="eastAsia"/>
                <w:kern w:val="0"/>
                <w:szCs w:val="21"/>
              </w:rPr>
              <w:t>《餐饮食品安全》</w:t>
            </w:r>
          </w:p>
          <w:p>
            <w:pPr>
              <w:widowControl/>
              <w:adjustRightInd w:val="0"/>
              <w:snapToGrid w:val="0"/>
              <w:spacing w:line="300" w:lineRule="auto"/>
              <w:rPr>
                <w:kern w:val="0"/>
                <w:szCs w:val="21"/>
              </w:rPr>
            </w:pPr>
            <w:r>
              <w:rPr>
                <w:rFonts w:hint="eastAsia"/>
                <w:kern w:val="0"/>
                <w:szCs w:val="21"/>
              </w:rPr>
              <w:t>《现代厨政管理》</w:t>
            </w:r>
          </w:p>
          <w:p>
            <w:pPr>
              <w:widowControl/>
              <w:adjustRightInd w:val="0"/>
              <w:snapToGrid w:val="0"/>
              <w:spacing w:line="300" w:lineRule="auto"/>
              <w:rPr>
                <w:kern w:val="0"/>
                <w:szCs w:val="21"/>
              </w:rPr>
            </w:pPr>
            <w:r>
              <w:rPr>
                <w:rFonts w:hint="eastAsia"/>
                <w:kern w:val="0"/>
                <w:szCs w:val="21"/>
              </w:rPr>
              <w:t>《餐饮成本控制》</w:t>
            </w:r>
          </w:p>
          <w:p>
            <w:pPr>
              <w:widowControl/>
              <w:adjustRightInd w:val="0"/>
              <w:snapToGrid w:val="0"/>
              <w:spacing w:line="300" w:lineRule="auto"/>
              <w:rPr>
                <w:kern w:val="0"/>
                <w:szCs w:val="21"/>
              </w:rPr>
            </w:pPr>
            <w:r>
              <w:rPr>
                <w:rFonts w:hint="eastAsia"/>
                <w:kern w:val="0"/>
                <w:szCs w:val="21"/>
              </w:rPr>
              <w:t>《营养配餐》</w:t>
            </w:r>
          </w:p>
          <w:p>
            <w:pPr>
              <w:widowControl/>
              <w:adjustRightInd w:val="0"/>
              <w:snapToGrid w:val="0"/>
              <w:spacing w:line="300" w:lineRule="auto"/>
              <w:rPr>
                <w:kern w:val="0"/>
                <w:szCs w:val="21"/>
              </w:rPr>
            </w:pPr>
            <w:r>
              <w:rPr>
                <w:rFonts w:hint="eastAsia"/>
                <w:kern w:val="0"/>
                <w:szCs w:val="21"/>
              </w:rPr>
              <w:t>《中式面点基础知识与基本功训练》</w:t>
            </w:r>
          </w:p>
          <w:p>
            <w:pPr>
              <w:widowControl/>
              <w:adjustRightInd w:val="0"/>
              <w:snapToGrid w:val="0"/>
              <w:spacing w:line="300" w:lineRule="auto"/>
              <w:rPr>
                <w:kern w:val="0"/>
                <w:szCs w:val="21"/>
              </w:rPr>
            </w:pPr>
            <w:r>
              <w:rPr>
                <w:rFonts w:hint="eastAsia"/>
                <w:kern w:val="0"/>
                <w:szCs w:val="21"/>
              </w:rPr>
              <w:t>《西式面点基础知识与基本功训练》</w:t>
            </w:r>
          </w:p>
          <w:p>
            <w:pPr>
              <w:widowControl/>
              <w:adjustRightInd w:val="0"/>
              <w:snapToGrid w:val="0"/>
              <w:spacing w:line="300" w:lineRule="auto"/>
              <w:rPr>
                <w:kern w:val="0"/>
                <w:szCs w:val="21"/>
              </w:rPr>
            </w:pPr>
            <w:r>
              <w:rPr>
                <w:rFonts w:hint="eastAsia"/>
                <w:kern w:val="0"/>
                <w:szCs w:val="21"/>
              </w:rPr>
              <w:t>《地方风味面点》</w:t>
            </w:r>
          </w:p>
          <w:p>
            <w:pPr>
              <w:widowControl/>
              <w:adjustRightInd w:val="0"/>
              <w:snapToGrid w:val="0"/>
              <w:spacing w:line="300" w:lineRule="auto"/>
              <w:rPr>
                <w:kern w:val="0"/>
                <w:szCs w:val="21"/>
              </w:rPr>
            </w:pPr>
            <w:r>
              <w:rPr>
                <w:rFonts w:hint="eastAsia"/>
                <w:kern w:val="0"/>
                <w:szCs w:val="21"/>
              </w:rPr>
              <w:t>《中国风味面点》</w:t>
            </w:r>
          </w:p>
          <w:p>
            <w:pPr>
              <w:widowControl/>
              <w:adjustRightInd w:val="0"/>
              <w:snapToGrid w:val="0"/>
              <w:spacing w:line="300" w:lineRule="auto"/>
              <w:rPr>
                <w:kern w:val="0"/>
                <w:szCs w:val="21"/>
              </w:rPr>
            </w:pPr>
            <w:r>
              <w:rPr>
                <w:rFonts w:hint="eastAsia"/>
                <w:kern w:val="0"/>
                <w:szCs w:val="21"/>
              </w:rPr>
              <w:t>《西式面点制作工艺》</w:t>
            </w:r>
          </w:p>
          <w:p>
            <w:pPr>
              <w:widowControl/>
              <w:adjustRightInd w:val="0"/>
              <w:snapToGrid w:val="0"/>
              <w:spacing w:line="300" w:lineRule="auto"/>
              <w:rPr>
                <w:kern w:val="0"/>
                <w:szCs w:val="21"/>
              </w:rPr>
            </w:pPr>
            <w:r>
              <w:rPr>
                <w:rFonts w:hint="eastAsia"/>
                <w:kern w:val="0"/>
                <w:szCs w:val="21"/>
              </w:rPr>
              <w:t>《西式面点装饰工艺》</w:t>
            </w:r>
          </w:p>
        </w:tc>
      </w:tr>
      <w:tr>
        <w:tblPrEx>
          <w:tblCellMar>
            <w:top w:w="0" w:type="dxa"/>
            <w:left w:w="108" w:type="dxa"/>
            <w:bottom w:w="0" w:type="dxa"/>
            <w:right w:w="108" w:type="dxa"/>
          </w:tblCellMar>
        </w:tblPrEx>
        <w:trPr>
          <w:trHeight w:val="699" w:hRule="atLeast"/>
          <w:jc w:val="center"/>
        </w:trPr>
        <w:tc>
          <w:tcPr>
            <w:tcW w:w="1223" w:type="dxa"/>
            <w:tcBorders>
              <w:top w:val="single" w:color="auto" w:sz="4" w:space="0"/>
              <w:left w:val="single" w:color="auto" w:sz="8" w:space="0"/>
              <w:bottom w:val="single" w:color="auto" w:sz="4" w:space="0"/>
              <w:right w:val="single" w:color="auto" w:sz="8" w:space="0"/>
            </w:tcBorders>
            <w:vAlign w:val="center"/>
          </w:tcPr>
          <w:p>
            <w:pPr>
              <w:adjustRightInd w:val="0"/>
              <w:snapToGrid w:val="0"/>
              <w:rPr>
                <w:kern w:val="0"/>
                <w:szCs w:val="21"/>
              </w:rPr>
            </w:pPr>
            <w:r>
              <w:rPr>
                <w:bCs/>
                <w:szCs w:val="21"/>
              </w:rPr>
              <w:t>中西面点行业自主创业人员</w:t>
            </w:r>
          </w:p>
        </w:tc>
        <w:tc>
          <w:tcPr>
            <w:tcW w:w="2070" w:type="dxa"/>
            <w:tcBorders>
              <w:top w:val="single" w:color="auto" w:sz="4" w:space="0"/>
              <w:left w:val="single" w:color="auto" w:sz="8" w:space="0"/>
              <w:bottom w:val="single" w:color="auto" w:sz="4" w:space="0"/>
              <w:right w:val="single" w:color="auto" w:sz="8" w:space="0"/>
            </w:tcBorders>
          </w:tcPr>
          <w:p>
            <w:pPr>
              <w:adjustRightInd w:val="0"/>
              <w:snapToGrid w:val="0"/>
              <w:rPr>
                <w:bCs/>
                <w:szCs w:val="21"/>
              </w:rPr>
            </w:pPr>
            <w:r>
              <w:rPr>
                <w:bCs/>
                <w:szCs w:val="21"/>
              </w:rPr>
              <w:t>1</w:t>
            </w:r>
            <w:r>
              <w:rPr>
                <w:rFonts w:hint="eastAsia"/>
                <w:bCs/>
                <w:szCs w:val="21"/>
              </w:rPr>
              <w:t>.</w:t>
            </w:r>
            <w:r>
              <w:rPr>
                <w:bCs/>
                <w:szCs w:val="21"/>
              </w:rPr>
              <w:t>馅料调制</w:t>
            </w:r>
          </w:p>
          <w:p>
            <w:pPr>
              <w:adjustRightInd w:val="0"/>
              <w:snapToGrid w:val="0"/>
              <w:rPr>
                <w:bCs/>
                <w:szCs w:val="21"/>
              </w:rPr>
            </w:pPr>
            <w:r>
              <w:rPr>
                <w:bCs/>
                <w:szCs w:val="21"/>
              </w:rPr>
              <w:t>2</w:t>
            </w:r>
            <w:r>
              <w:rPr>
                <w:rFonts w:hint="eastAsia"/>
                <w:bCs/>
                <w:szCs w:val="21"/>
              </w:rPr>
              <w:t>.</w:t>
            </w:r>
            <w:r>
              <w:rPr>
                <w:bCs/>
                <w:szCs w:val="21"/>
              </w:rPr>
              <w:t>半成品的运用</w:t>
            </w:r>
          </w:p>
          <w:p>
            <w:pPr>
              <w:adjustRightInd w:val="0"/>
              <w:snapToGrid w:val="0"/>
              <w:rPr>
                <w:bCs/>
                <w:szCs w:val="21"/>
              </w:rPr>
            </w:pPr>
            <w:r>
              <w:rPr>
                <w:bCs/>
                <w:szCs w:val="21"/>
              </w:rPr>
              <w:t>3</w:t>
            </w:r>
            <w:r>
              <w:rPr>
                <w:rFonts w:hint="eastAsia"/>
                <w:bCs/>
                <w:szCs w:val="21"/>
              </w:rPr>
              <w:t>.</w:t>
            </w:r>
            <w:r>
              <w:rPr>
                <w:bCs/>
                <w:szCs w:val="21"/>
              </w:rPr>
              <w:t>制品熟制</w:t>
            </w:r>
          </w:p>
          <w:p>
            <w:pPr>
              <w:adjustRightInd w:val="0"/>
              <w:snapToGrid w:val="0"/>
              <w:rPr>
                <w:bCs/>
                <w:szCs w:val="21"/>
              </w:rPr>
            </w:pPr>
            <w:r>
              <w:rPr>
                <w:bCs/>
                <w:szCs w:val="21"/>
              </w:rPr>
              <w:t>4</w:t>
            </w:r>
            <w:r>
              <w:rPr>
                <w:rFonts w:hint="eastAsia"/>
                <w:bCs/>
                <w:szCs w:val="21"/>
              </w:rPr>
              <w:t>.</w:t>
            </w:r>
            <w:r>
              <w:rPr>
                <w:bCs/>
                <w:szCs w:val="21"/>
              </w:rPr>
              <w:t>成品的装盘与包装</w:t>
            </w:r>
          </w:p>
          <w:p>
            <w:pPr>
              <w:adjustRightInd w:val="0"/>
              <w:snapToGrid w:val="0"/>
              <w:rPr>
                <w:bCs/>
                <w:szCs w:val="21"/>
              </w:rPr>
            </w:pPr>
            <w:r>
              <w:rPr>
                <w:bCs/>
                <w:szCs w:val="21"/>
              </w:rPr>
              <w:t>5</w:t>
            </w:r>
            <w:r>
              <w:rPr>
                <w:rFonts w:hint="eastAsia"/>
                <w:bCs/>
                <w:szCs w:val="21"/>
              </w:rPr>
              <w:t>.</w:t>
            </w:r>
            <w:r>
              <w:rPr>
                <w:bCs/>
                <w:szCs w:val="21"/>
              </w:rPr>
              <w:t>面点产品营销</w:t>
            </w:r>
          </w:p>
          <w:p>
            <w:pPr>
              <w:adjustRightInd w:val="0"/>
              <w:snapToGrid w:val="0"/>
              <w:rPr>
                <w:bCs/>
                <w:szCs w:val="21"/>
              </w:rPr>
            </w:pPr>
            <w:r>
              <w:rPr>
                <w:bCs/>
                <w:szCs w:val="21"/>
              </w:rPr>
              <w:t>6</w:t>
            </w:r>
            <w:r>
              <w:rPr>
                <w:rFonts w:hint="eastAsia"/>
                <w:bCs/>
                <w:szCs w:val="21"/>
              </w:rPr>
              <w:t>.</w:t>
            </w:r>
            <w:r>
              <w:rPr>
                <w:bCs/>
                <w:szCs w:val="21"/>
              </w:rPr>
              <w:t>成本核算</w:t>
            </w:r>
          </w:p>
          <w:p>
            <w:pPr>
              <w:adjustRightInd w:val="0"/>
              <w:snapToGrid w:val="0"/>
              <w:rPr>
                <w:bCs/>
                <w:szCs w:val="21"/>
              </w:rPr>
            </w:pPr>
            <w:r>
              <w:rPr>
                <w:bCs/>
                <w:szCs w:val="21"/>
              </w:rPr>
              <w:t>7</w:t>
            </w:r>
            <w:r>
              <w:rPr>
                <w:rFonts w:hint="eastAsia"/>
                <w:bCs/>
                <w:szCs w:val="21"/>
              </w:rPr>
              <w:t>.</w:t>
            </w:r>
            <w:r>
              <w:rPr>
                <w:bCs/>
                <w:szCs w:val="21"/>
              </w:rPr>
              <w:t>企业管理</w:t>
            </w:r>
          </w:p>
          <w:p>
            <w:pPr>
              <w:adjustRightInd w:val="0"/>
              <w:snapToGrid w:val="0"/>
              <w:rPr>
                <w:bCs/>
                <w:szCs w:val="21"/>
              </w:rPr>
            </w:pPr>
            <w:r>
              <w:rPr>
                <w:bCs/>
                <w:szCs w:val="21"/>
              </w:rPr>
              <w:t>8</w:t>
            </w:r>
            <w:r>
              <w:rPr>
                <w:rFonts w:hint="eastAsia"/>
                <w:bCs/>
                <w:szCs w:val="21"/>
              </w:rPr>
              <w:t>.</w:t>
            </w:r>
            <w:r>
              <w:rPr>
                <w:bCs/>
                <w:szCs w:val="21"/>
              </w:rPr>
              <w:t>加工设备的操作</w:t>
            </w:r>
          </w:p>
          <w:p>
            <w:pPr>
              <w:adjustRightInd w:val="0"/>
              <w:snapToGrid w:val="0"/>
              <w:rPr>
                <w:kern w:val="0"/>
                <w:szCs w:val="21"/>
              </w:rPr>
            </w:pPr>
            <w:r>
              <w:rPr>
                <w:bCs/>
                <w:szCs w:val="21"/>
              </w:rPr>
              <w:t>9</w:t>
            </w:r>
            <w:r>
              <w:rPr>
                <w:rFonts w:hint="eastAsia"/>
                <w:bCs/>
                <w:szCs w:val="21"/>
              </w:rPr>
              <w:t>.</w:t>
            </w:r>
            <w:r>
              <w:rPr>
                <w:bCs/>
                <w:szCs w:val="21"/>
              </w:rPr>
              <w:t>品牌定位及维护</w:t>
            </w:r>
          </w:p>
        </w:tc>
        <w:tc>
          <w:tcPr>
            <w:tcW w:w="1952" w:type="dxa"/>
            <w:tcBorders>
              <w:top w:val="single" w:color="auto" w:sz="4" w:space="0"/>
              <w:left w:val="single" w:color="auto" w:sz="8" w:space="0"/>
              <w:bottom w:val="single" w:color="auto" w:sz="4" w:space="0"/>
              <w:right w:val="single" w:color="auto" w:sz="8" w:space="0"/>
            </w:tcBorders>
          </w:tcPr>
          <w:p>
            <w:pPr>
              <w:adjustRightInd w:val="0"/>
              <w:snapToGrid w:val="0"/>
              <w:rPr>
                <w:bCs/>
                <w:szCs w:val="21"/>
              </w:rPr>
            </w:pPr>
            <w:r>
              <w:rPr>
                <w:bCs/>
                <w:szCs w:val="21"/>
              </w:rPr>
              <w:t>1</w:t>
            </w:r>
            <w:r>
              <w:rPr>
                <w:rFonts w:hint="eastAsia"/>
                <w:bCs/>
                <w:szCs w:val="21"/>
              </w:rPr>
              <w:t>.</w:t>
            </w:r>
            <w:r>
              <w:rPr>
                <w:bCs/>
                <w:szCs w:val="21"/>
              </w:rPr>
              <w:t>具有中西面点生产相关的全部能力</w:t>
            </w:r>
          </w:p>
          <w:p>
            <w:pPr>
              <w:adjustRightInd w:val="0"/>
              <w:snapToGrid w:val="0"/>
              <w:rPr>
                <w:bCs/>
                <w:szCs w:val="21"/>
              </w:rPr>
            </w:pPr>
            <w:r>
              <w:rPr>
                <w:bCs/>
                <w:szCs w:val="21"/>
              </w:rPr>
              <w:t>2</w:t>
            </w:r>
            <w:r>
              <w:rPr>
                <w:rFonts w:hint="eastAsia"/>
                <w:bCs/>
                <w:szCs w:val="21"/>
              </w:rPr>
              <w:t>.</w:t>
            </w:r>
            <w:r>
              <w:rPr>
                <w:bCs/>
                <w:szCs w:val="21"/>
              </w:rPr>
              <w:t>具有创新中西点出品的能力</w:t>
            </w:r>
          </w:p>
          <w:p>
            <w:pPr>
              <w:adjustRightInd w:val="0"/>
              <w:snapToGrid w:val="0"/>
              <w:rPr>
                <w:bCs/>
                <w:szCs w:val="21"/>
              </w:rPr>
            </w:pPr>
            <w:r>
              <w:rPr>
                <w:bCs/>
                <w:szCs w:val="21"/>
              </w:rPr>
              <w:t>3</w:t>
            </w:r>
            <w:r>
              <w:rPr>
                <w:rFonts w:hint="eastAsia"/>
                <w:bCs/>
                <w:szCs w:val="21"/>
              </w:rPr>
              <w:t>.</w:t>
            </w:r>
            <w:r>
              <w:rPr>
                <w:bCs/>
                <w:szCs w:val="21"/>
              </w:rPr>
              <w:t>具有企业管理能力</w:t>
            </w:r>
          </w:p>
          <w:p>
            <w:pPr>
              <w:adjustRightInd w:val="0"/>
              <w:snapToGrid w:val="0"/>
              <w:rPr>
                <w:bCs/>
                <w:szCs w:val="21"/>
              </w:rPr>
            </w:pPr>
            <w:r>
              <w:rPr>
                <w:bCs/>
                <w:szCs w:val="21"/>
              </w:rPr>
              <w:t>4</w:t>
            </w:r>
            <w:r>
              <w:rPr>
                <w:rFonts w:hint="eastAsia"/>
                <w:bCs/>
                <w:szCs w:val="21"/>
              </w:rPr>
              <w:t>.</w:t>
            </w:r>
            <w:r>
              <w:rPr>
                <w:bCs/>
                <w:szCs w:val="21"/>
              </w:rPr>
              <w:t>具有控制产品出品质量的能力</w:t>
            </w:r>
          </w:p>
          <w:p>
            <w:pPr>
              <w:adjustRightInd w:val="0"/>
              <w:snapToGrid w:val="0"/>
              <w:rPr>
                <w:bCs/>
                <w:szCs w:val="21"/>
              </w:rPr>
            </w:pPr>
            <w:r>
              <w:rPr>
                <w:bCs/>
                <w:szCs w:val="21"/>
              </w:rPr>
              <w:t>5</w:t>
            </w:r>
            <w:r>
              <w:rPr>
                <w:rFonts w:hint="eastAsia"/>
                <w:bCs/>
                <w:szCs w:val="21"/>
              </w:rPr>
              <w:t>.</w:t>
            </w:r>
            <w:r>
              <w:rPr>
                <w:bCs/>
                <w:szCs w:val="21"/>
              </w:rPr>
              <w:t>具有烹饪美学的鉴赏能力</w:t>
            </w:r>
          </w:p>
          <w:p>
            <w:pPr>
              <w:adjustRightInd w:val="0"/>
              <w:snapToGrid w:val="0"/>
              <w:rPr>
                <w:bCs/>
                <w:szCs w:val="21"/>
              </w:rPr>
            </w:pPr>
            <w:r>
              <w:rPr>
                <w:bCs/>
                <w:szCs w:val="21"/>
              </w:rPr>
              <w:t>6</w:t>
            </w:r>
            <w:r>
              <w:rPr>
                <w:rFonts w:hint="eastAsia"/>
                <w:bCs/>
                <w:szCs w:val="21"/>
              </w:rPr>
              <w:t>.</w:t>
            </w:r>
            <w:r>
              <w:rPr>
                <w:bCs/>
                <w:szCs w:val="21"/>
              </w:rPr>
              <w:t>具备中西面点产品营销能力</w:t>
            </w:r>
          </w:p>
          <w:p>
            <w:pPr>
              <w:adjustRightInd w:val="0"/>
              <w:snapToGrid w:val="0"/>
              <w:rPr>
                <w:bCs/>
                <w:szCs w:val="21"/>
              </w:rPr>
            </w:pPr>
            <w:r>
              <w:rPr>
                <w:bCs/>
                <w:szCs w:val="21"/>
              </w:rPr>
              <w:t>7</w:t>
            </w:r>
            <w:r>
              <w:rPr>
                <w:rFonts w:hint="eastAsia"/>
                <w:bCs/>
                <w:szCs w:val="21"/>
              </w:rPr>
              <w:t>.</w:t>
            </w:r>
            <w:r>
              <w:rPr>
                <w:bCs/>
                <w:szCs w:val="21"/>
              </w:rPr>
              <w:t>具备企业经营成本的控制能力</w:t>
            </w:r>
          </w:p>
        </w:tc>
        <w:tc>
          <w:tcPr>
            <w:tcW w:w="1560" w:type="dxa"/>
            <w:tcBorders>
              <w:top w:val="single" w:color="auto" w:sz="4" w:space="0"/>
              <w:left w:val="single" w:color="auto" w:sz="8" w:space="0"/>
              <w:bottom w:val="single" w:color="auto" w:sz="4" w:space="0"/>
              <w:right w:val="single" w:color="auto" w:sz="8" w:space="0"/>
            </w:tcBorders>
            <w:vAlign w:val="center"/>
          </w:tcPr>
          <w:p>
            <w:pPr>
              <w:jc w:val="left"/>
              <w:rPr>
                <w:bCs/>
                <w:szCs w:val="21"/>
              </w:rPr>
            </w:pPr>
            <w:r>
              <w:rPr>
                <w:bCs/>
                <w:szCs w:val="21"/>
              </w:rPr>
              <w:t>1</w:t>
            </w:r>
            <w:r>
              <w:rPr>
                <w:rFonts w:hint="eastAsia"/>
                <w:bCs/>
                <w:szCs w:val="21"/>
              </w:rPr>
              <w:t>.</w:t>
            </w:r>
            <w:r>
              <w:rPr>
                <w:bCs/>
                <w:szCs w:val="21"/>
              </w:rPr>
              <w:t>具有探索新技术和自学新知识的能力；</w:t>
            </w:r>
          </w:p>
          <w:p>
            <w:pPr>
              <w:jc w:val="left"/>
              <w:rPr>
                <w:bCs/>
                <w:szCs w:val="21"/>
              </w:rPr>
            </w:pPr>
            <w:r>
              <w:rPr>
                <w:bCs/>
                <w:szCs w:val="21"/>
              </w:rPr>
              <w:t>2</w:t>
            </w:r>
            <w:r>
              <w:rPr>
                <w:rFonts w:hint="eastAsia"/>
                <w:bCs/>
                <w:szCs w:val="21"/>
              </w:rPr>
              <w:t>.</w:t>
            </w:r>
            <w:r>
              <w:rPr>
                <w:bCs/>
                <w:szCs w:val="21"/>
              </w:rPr>
              <w:t>具有较好的分析和解决实际问题的能力；</w:t>
            </w:r>
          </w:p>
          <w:p>
            <w:pPr>
              <w:jc w:val="left"/>
              <w:rPr>
                <w:bCs/>
                <w:szCs w:val="21"/>
              </w:rPr>
            </w:pPr>
            <w:r>
              <w:rPr>
                <w:bCs/>
                <w:szCs w:val="21"/>
              </w:rPr>
              <w:t>3</w:t>
            </w:r>
            <w:r>
              <w:rPr>
                <w:rFonts w:hint="eastAsia"/>
                <w:bCs/>
                <w:szCs w:val="21"/>
              </w:rPr>
              <w:t>.</w:t>
            </w:r>
            <w:r>
              <w:rPr>
                <w:bCs/>
                <w:szCs w:val="21"/>
              </w:rPr>
              <w:t>具有开拓、创新能力；</w:t>
            </w:r>
          </w:p>
          <w:p>
            <w:pPr>
              <w:jc w:val="left"/>
              <w:rPr>
                <w:bCs/>
                <w:szCs w:val="21"/>
              </w:rPr>
            </w:pPr>
            <w:r>
              <w:rPr>
                <w:rFonts w:hint="eastAsia"/>
                <w:bCs/>
                <w:szCs w:val="21"/>
              </w:rPr>
              <w:t>4.</w:t>
            </w:r>
            <w:r>
              <w:rPr>
                <w:bCs/>
                <w:szCs w:val="21"/>
              </w:rPr>
              <w:t>具有资料信息的获取、分析能力；</w:t>
            </w:r>
          </w:p>
          <w:p>
            <w:pPr>
              <w:jc w:val="left"/>
              <w:rPr>
                <w:bCs/>
                <w:szCs w:val="21"/>
              </w:rPr>
            </w:pPr>
            <w:r>
              <w:rPr>
                <w:rFonts w:hint="eastAsia"/>
                <w:bCs/>
                <w:szCs w:val="21"/>
              </w:rPr>
              <w:t>5.</w:t>
            </w:r>
            <w:r>
              <w:rPr>
                <w:bCs/>
                <w:szCs w:val="21"/>
              </w:rPr>
              <w:t>具有较强逻辑性和良好的思维能力。</w:t>
            </w:r>
          </w:p>
          <w:p>
            <w:pPr>
              <w:jc w:val="left"/>
              <w:rPr>
                <w:bCs/>
                <w:szCs w:val="21"/>
              </w:rPr>
            </w:pPr>
            <w:r>
              <w:rPr>
                <w:rFonts w:hint="eastAsia"/>
                <w:bCs/>
                <w:szCs w:val="21"/>
              </w:rPr>
              <w:t>6</w:t>
            </w:r>
            <w:r>
              <w:rPr>
                <w:bCs/>
                <w:szCs w:val="21"/>
              </w:rPr>
              <w:t>.具有良好的沟通能力。</w:t>
            </w:r>
          </w:p>
        </w:tc>
        <w:tc>
          <w:tcPr>
            <w:tcW w:w="1199" w:type="dxa"/>
            <w:vMerge w:val="continue"/>
            <w:tcBorders>
              <w:left w:val="single" w:color="auto" w:sz="8" w:space="0"/>
              <w:bottom w:val="single" w:color="auto" w:sz="4" w:space="0"/>
              <w:right w:val="single" w:color="auto" w:sz="8" w:space="0"/>
            </w:tcBorders>
            <w:vAlign w:val="center"/>
          </w:tcPr>
          <w:p>
            <w:pPr>
              <w:widowControl/>
              <w:jc w:val="left"/>
              <w:rPr>
                <w:kern w:val="0"/>
                <w:szCs w:val="21"/>
              </w:rPr>
            </w:pPr>
          </w:p>
        </w:tc>
        <w:tc>
          <w:tcPr>
            <w:tcW w:w="1892" w:type="dxa"/>
            <w:tcBorders>
              <w:top w:val="nil"/>
              <w:left w:val="nil"/>
              <w:bottom w:val="single" w:color="auto" w:sz="4" w:space="0"/>
              <w:right w:val="single" w:color="auto" w:sz="8" w:space="0"/>
            </w:tcBorders>
          </w:tcPr>
          <w:p>
            <w:pPr>
              <w:widowControl/>
              <w:adjustRightInd w:val="0"/>
              <w:snapToGrid w:val="0"/>
              <w:spacing w:line="300" w:lineRule="auto"/>
              <w:rPr>
                <w:kern w:val="0"/>
                <w:szCs w:val="21"/>
              </w:rPr>
            </w:pPr>
            <w:r>
              <w:rPr>
                <w:rFonts w:hint="eastAsia"/>
                <w:kern w:val="0"/>
                <w:szCs w:val="21"/>
              </w:rPr>
              <w:t>《烹饪原料学》</w:t>
            </w:r>
          </w:p>
          <w:p>
            <w:pPr>
              <w:widowControl/>
              <w:adjustRightInd w:val="0"/>
              <w:snapToGrid w:val="0"/>
              <w:spacing w:line="300" w:lineRule="auto"/>
              <w:rPr>
                <w:kern w:val="0"/>
                <w:szCs w:val="21"/>
              </w:rPr>
            </w:pPr>
            <w:r>
              <w:rPr>
                <w:rFonts w:hint="eastAsia"/>
                <w:kern w:val="0"/>
                <w:szCs w:val="21"/>
              </w:rPr>
              <w:t>《饮食营养》</w:t>
            </w:r>
          </w:p>
          <w:p>
            <w:pPr>
              <w:widowControl/>
              <w:adjustRightInd w:val="0"/>
              <w:snapToGrid w:val="0"/>
              <w:spacing w:line="300" w:lineRule="auto"/>
              <w:rPr>
                <w:kern w:val="0"/>
                <w:szCs w:val="21"/>
              </w:rPr>
            </w:pPr>
            <w:r>
              <w:rPr>
                <w:rFonts w:hint="eastAsia"/>
                <w:kern w:val="0"/>
                <w:szCs w:val="21"/>
              </w:rPr>
              <w:t>《餐饮食品安全与控制》</w:t>
            </w:r>
          </w:p>
          <w:p>
            <w:pPr>
              <w:widowControl/>
              <w:adjustRightInd w:val="0"/>
              <w:snapToGrid w:val="0"/>
              <w:spacing w:line="300" w:lineRule="auto"/>
              <w:rPr>
                <w:kern w:val="0"/>
                <w:szCs w:val="21"/>
              </w:rPr>
            </w:pPr>
            <w:r>
              <w:rPr>
                <w:rFonts w:hint="eastAsia"/>
                <w:kern w:val="0"/>
                <w:szCs w:val="21"/>
              </w:rPr>
              <w:t>《现代厨政管理》</w:t>
            </w:r>
          </w:p>
          <w:p>
            <w:pPr>
              <w:widowControl/>
              <w:adjustRightInd w:val="0"/>
              <w:snapToGrid w:val="0"/>
              <w:spacing w:line="300" w:lineRule="auto"/>
              <w:rPr>
                <w:kern w:val="0"/>
                <w:szCs w:val="21"/>
              </w:rPr>
            </w:pPr>
            <w:r>
              <w:rPr>
                <w:rFonts w:hint="eastAsia"/>
                <w:kern w:val="0"/>
                <w:szCs w:val="21"/>
              </w:rPr>
              <w:t>《餐饮成本控制》</w:t>
            </w:r>
          </w:p>
          <w:p>
            <w:pPr>
              <w:widowControl/>
              <w:adjustRightInd w:val="0"/>
              <w:snapToGrid w:val="0"/>
              <w:spacing w:line="300" w:lineRule="auto"/>
              <w:rPr>
                <w:kern w:val="0"/>
                <w:szCs w:val="21"/>
              </w:rPr>
            </w:pPr>
            <w:r>
              <w:rPr>
                <w:rFonts w:hint="eastAsia"/>
                <w:kern w:val="0"/>
                <w:szCs w:val="21"/>
              </w:rPr>
              <w:t>《中外饮食文化》</w:t>
            </w:r>
          </w:p>
          <w:p>
            <w:pPr>
              <w:widowControl/>
              <w:adjustRightInd w:val="0"/>
              <w:snapToGrid w:val="0"/>
              <w:spacing w:line="300" w:lineRule="auto"/>
              <w:rPr>
                <w:kern w:val="0"/>
                <w:szCs w:val="21"/>
              </w:rPr>
            </w:pPr>
            <w:r>
              <w:rPr>
                <w:rFonts w:hint="eastAsia"/>
                <w:kern w:val="0"/>
                <w:szCs w:val="21"/>
              </w:rPr>
              <w:t>《营养配餐》</w:t>
            </w:r>
          </w:p>
          <w:p>
            <w:pPr>
              <w:widowControl/>
              <w:adjustRightInd w:val="0"/>
              <w:snapToGrid w:val="0"/>
              <w:spacing w:line="300" w:lineRule="auto"/>
              <w:rPr>
                <w:kern w:val="0"/>
                <w:szCs w:val="21"/>
              </w:rPr>
            </w:pPr>
            <w:r>
              <w:rPr>
                <w:rFonts w:hint="eastAsia"/>
                <w:kern w:val="0"/>
                <w:szCs w:val="21"/>
              </w:rPr>
              <w:t>《中式面点基础知识与基本功训练》</w:t>
            </w:r>
          </w:p>
          <w:p>
            <w:pPr>
              <w:widowControl/>
              <w:adjustRightInd w:val="0"/>
              <w:snapToGrid w:val="0"/>
              <w:spacing w:line="300" w:lineRule="auto"/>
              <w:rPr>
                <w:rFonts w:hint="eastAsia"/>
                <w:kern w:val="0"/>
                <w:szCs w:val="21"/>
              </w:rPr>
            </w:pPr>
            <w:r>
              <w:rPr>
                <w:rFonts w:hint="eastAsia"/>
                <w:kern w:val="0"/>
                <w:szCs w:val="21"/>
              </w:rPr>
              <w:t>《西式面点基础知识与基本功训练</w:t>
            </w:r>
          </w:p>
          <w:p>
            <w:pPr>
              <w:widowControl/>
              <w:adjustRightInd w:val="0"/>
              <w:snapToGrid w:val="0"/>
              <w:spacing w:line="300" w:lineRule="auto"/>
              <w:rPr>
                <w:kern w:val="0"/>
                <w:szCs w:val="21"/>
              </w:rPr>
            </w:pPr>
            <w:r>
              <w:rPr>
                <w:rFonts w:hint="eastAsia"/>
                <w:kern w:val="0"/>
                <w:szCs w:val="21"/>
              </w:rPr>
              <w:t>《地方风味面点》</w:t>
            </w:r>
          </w:p>
          <w:p>
            <w:pPr>
              <w:widowControl/>
              <w:adjustRightInd w:val="0"/>
              <w:snapToGrid w:val="0"/>
              <w:spacing w:line="300" w:lineRule="auto"/>
              <w:rPr>
                <w:kern w:val="0"/>
                <w:szCs w:val="21"/>
              </w:rPr>
            </w:pPr>
            <w:r>
              <w:rPr>
                <w:rFonts w:hint="eastAsia"/>
                <w:kern w:val="0"/>
                <w:szCs w:val="21"/>
              </w:rPr>
              <w:t>《中国风味面点》</w:t>
            </w:r>
          </w:p>
          <w:p>
            <w:pPr>
              <w:widowControl/>
              <w:adjustRightInd w:val="0"/>
              <w:snapToGrid w:val="0"/>
              <w:spacing w:line="300" w:lineRule="auto"/>
              <w:rPr>
                <w:kern w:val="0"/>
                <w:szCs w:val="21"/>
              </w:rPr>
            </w:pPr>
            <w:r>
              <w:rPr>
                <w:rFonts w:hint="eastAsia"/>
                <w:kern w:val="0"/>
                <w:szCs w:val="21"/>
              </w:rPr>
              <w:t>《西式面点制作工艺》</w:t>
            </w:r>
          </w:p>
          <w:p>
            <w:pPr>
              <w:widowControl/>
              <w:adjustRightInd w:val="0"/>
              <w:snapToGrid w:val="0"/>
              <w:spacing w:line="300" w:lineRule="auto"/>
              <w:rPr>
                <w:kern w:val="0"/>
                <w:szCs w:val="21"/>
              </w:rPr>
            </w:pPr>
            <w:r>
              <w:rPr>
                <w:rFonts w:hint="eastAsia"/>
                <w:kern w:val="0"/>
                <w:szCs w:val="21"/>
              </w:rPr>
              <w:t>《西式面点装饰工艺》</w:t>
            </w:r>
          </w:p>
          <w:p>
            <w:pPr>
              <w:widowControl/>
              <w:adjustRightInd w:val="0"/>
              <w:snapToGrid w:val="0"/>
              <w:spacing w:line="300" w:lineRule="auto"/>
              <w:rPr>
                <w:kern w:val="0"/>
                <w:szCs w:val="21"/>
              </w:rPr>
            </w:pPr>
            <w:r>
              <w:rPr>
                <w:rFonts w:hint="eastAsia"/>
                <w:kern w:val="0"/>
                <w:szCs w:val="21"/>
              </w:rPr>
              <w:t>《宴会策划》</w:t>
            </w:r>
          </w:p>
          <w:p>
            <w:pPr>
              <w:widowControl/>
              <w:adjustRightInd w:val="0"/>
              <w:snapToGrid w:val="0"/>
              <w:spacing w:line="300" w:lineRule="auto"/>
              <w:rPr>
                <w:kern w:val="0"/>
                <w:szCs w:val="21"/>
              </w:rPr>
            </w:pPr>
            <w:r>
              <w:rPr>
                <w:rFonts w:hint="eastAsia"/>
                <w:kern w:val="0"/>
                <w:szCs w:val="21"/>
              </w:rPr>
              <w:t>《餐饮新媒体运营》</w:t>
            </w:r>
          </w:p>
          <w:p>
            <w:pPr>
              <w:widowControl/>
              <w:adjustRightInd w:val="0"/>
              <w:snapToGrid w:val="0"/>
              <w:spacing w:line="300" w:lineRule="auto"/>
              <w:rPr>
                <w:kern w:val="0"/>
                <w:szCs w:val="21"/>
              </w:rPr>
            </w:pPr>
            <w:r>
              <w:rPr>
                <w:rFonts w:hint="eastAsia"/>
                <w:kern w:val="0"/>
                <w:szCs w:val="21"/>
              </w:rPr>
              <w:t>《面塑工艺》</w:t>
            </w:r>
          </w:p>
          <w:p>
            <w:pPr>
              <w:widowControl/>
              <w:adjustRightInd w:val="0"/>
              <w:snapToGrid w:val="0"/>
              <w:spacing w:line="300" w:lineRule="auto"/>
              <w:rPr>
                <w:kern w:val="0"/>
                <w:szCs w:val="21"/>
              </w:rPr>
            </w:pPr>
            <w:r>
              <w:rPr>
                <w:rFonts w:hint="eastAsia"/>
                <w:kern w:val="0"/>
                <w:szCs w:val="21"/>
              </w:rPr>
              <w:t>《面点开发与创新》</w:t>
            </w:r>
          </w:p>
          <w:p>
            <w:pPr>
              <w:widowControl/>
              <w:adjustRightInd w:val="0"/>
              <w:snapToGrid w:val="0"/>
              <w:spacing w:line="300" w:lineRule="auto"/>
              <w:rPr>
                <w:rFonts w:hint="eastAsia"/>
                <w:kern w:val="0"/>
                <w:szCs w:val="21"/>
              </w:rPr>
            </w:pPr>
            <w:r>
              <w:rPr>
                <w:rFonts w:hint="eastAsia"/>
                <w:kern w:val="0"/>
                <w:szCs w:val="21"/>
              </w:rPr>
              <w:t>《饮品制作》</w:t>
            </w:r>
          </w:p>
        </w:tc>
      </w:tr>
    </w:tbl>
    <w:p>
      <w:pPr>
        <w:spacing w:line="360" w:lineRule="auto"/>
        <w:rPr>
          <w:rFonts w:ascii="仿宋" w:hAnsi="仿宋" w:eastAsia="仿宋"/>
          <w:sz w:val="24"/>
        </w:rPr>
      </w:pPr>
      <w:r>
        <w:rPr>
          <w:rFonts w:hint="eastAsia" w:ascii="仿宋" w:hAnsi="仿宋" w:eastAsia="仿宋" w:cs="宋体"/>
          <w:sz w:val="24"/>
        </w:rPr>
        <w:t>3.实践课程体系</w:t>
      </w:r>
    </w:p>
    <w:p>
      <w:pPr>
        <w:spacing w:line="360" w:lineRule="auto"/>
        <w:ind w:firstLine="480" w:firstLineChars="200"/>
        <w:rPr>
          <w:rFonts w:asciiTheme="majorEastAsia" w:hAnsiTheme="majorEastAsia" w:eastAsiaTheme="majorEastAsia"/>
        </w:rPr>
      </w:pPr>
      <w:r>
        <w:rPr>
          <w:rFonts w:hint="eastAsia" w:ascii="仿宋" w:hAnsi="仿宋" w:eastAsia="仿宋"/>
          <w:sz w:val="24"/>
        </w:rPr>
        <w:t>“技能递进、能力渐升”，构建突出职业能力培养的实践教学体系,突出职业能力培养，根据技能学习规律，由简单到复杂，由单一到综合，按“基本技能（技术）—专项技能（技术）—综合技能（技术）”的逻辑主线，构建了“技能递进、能力渐升”的实践教学体系。实践教学体系包括公共实践教学环节、理实一体教学环节、竞赛类选修课程教学环节、岗位实习和毕业设计环节、第二课堂等，全程贯穿创新精神培养和职业素养养成。进行实践教学项目化改革，制定课程标准、优化教学设计、建设课程资源、完善教学组织，实施“教学做一体”教学模式。加强实践教学条件和专兼结合师资队伍建设，为教学实施提供有力保障，强化学生职业能力培养。</w:t>
      </w:r>
    </w:p>
    <w:p>
      <w:pPr>
        <w:spacing w:line="360" w:lineRule="auto"/>
        <w:ind w:firstLine="420" w:firstLineChars="200"/>
        <w:jc w:val="center"/>
        <w:rPr>
          <w:rFonts w:asciiTheme="majorEastAsia" w:hAnsiTheme="majorEastAsia" w:eastAsiaTheme="majorEastAsia"/>
        </w:rPr>
      </w:pPr>
      <w:r>
        <w:rPr>
          <w:rFonts w:hint="eastAsia" w:asciiTheme="majorEastAsia" w:hAnsiTheme="majorEastAsia" w:eastAsiaTheme="majorEastAsia"/>
        </w:rPr>
        <w:t>表</w:t>
      </w:r>
      <w:r>
        <w:rPr>
          <w:rFonts w:asciiTheme="majorEastAsia" w:hAnsiTheme="majorEastAsia" w:eastAsiaTheme="majorEastAsia"/>
        </w:rPr>
        <w:t>4</w:t>
      </w:r>
      <w:r>
        <w:rPr>
          <w:rFonts w:hint="eastAsia" w:asciiTheme="majorEastAsia" w:hAnsiTheme="majorEastAsia" w:eastAsiaTheme="majorEastAsia"/>
        </w:rPr>
        <w:t xml:space="preserve">  实践课程体系表</w:t>
      </w:r>
    </w:p>
    <w:tbl>
      <w:tblPr>
        <w:tblStyle w:val="1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18"/>
        <w:gridCol w:w="1134"/>
        <w:gridCol w:w="1275"/>
        <w:gridCol w:w="1134"/>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84" w:type="dxa"/>
            <w:vAlign w:val="center"/>
          </w:tcPr>
          <w:p>
            <w:pPr>
              <w:jc w:val="center"/>
            </w:pPr>
          </w:p>
        </w:tc>
        <w:tc>
          <w:tcPr>
            <w:tcW w:w="1418" w:type="dxa"/>
            <w:vAlign w:val="center"/>
          </w:tcPr>
          <w:p>
            <w:pPr>
              <w:jc w:val="center"/>
            </w:pPr>
            <w:r>
              <w:rPr>
                <w:rFonts w:hint="eastAsia"/>
              </w:rPr>
              <w:t>第一学期</w:t>
            </w:r>
          </w:p>
        </w:tc>
        <w:tc>
          <w:tcPr>
            <w:tcW w:w="1134" w:type="dxa"/>
            <w:vAlign w:val="center"/>
          </w:tcPr>
          <w:p>
            <w:pPr>
              <w:jc w:val="center"/>
            </w:pPr>
            <w:r>
              <w:rPr>
                <w:rFonts w:hint="eastAsia"/>
              </w:rPr>
              <w:t>第二学期</w:t>
            </w:r>
          </w:p>
        </w:tc>
        <w:tc>
          <w:tcPr>
            <w:tcW w:w="1275" w:type="dxa"/>
            <w:vAlign w:val="center"/>
          </w:tcPr>
          <w:p>
            <w:pPr>
              <w:jc w:val="center"/>
            </w:pPr>
            <w:r>
              <w:rPr>
                <w:rFonts w:hint="eastAsia"/>
              </w:rPr>
              <w:t>第三学期</w:t>
            </w:r>
          </w:p>
        </w:tc>
        <w:tc>
          <w:tcPr>
            <w:tcW w:w="1134" w:type="dxa"/>
            <w:vAlign w:val="center"/>
          </w:tcPr>
          <w:p>
            <w:pPr>
              <w:jc w:val="center"/>
            </w:pPr>
            <w:r>
              <w:rPr>
                <w:rFonts w:hint="eastAsia"/>
              </w:rPr>
              <w:t>第四学期</w:t>
            </w:r>
          </w:p>
        </w:tc>
        <w:tc>
          <w:tcPr>
            <w:tcW w:w="1276" w:type="dxa"/>
            <w:vAlign w:val="center"/>
          </w:tcPr>
          <w:p>
            <w:pPr>
              <w:jc w:val="center"/>
            </w:pPr>
            <w:r>
              <w:rPr>
                <w:rFonts w:hint="eastAsia"/>
              </w:rPr>
              <w:t>第五学期</w:t>
            </w:r>
          </w:p>
        </w:tc>
        <w:tc>
          <w:tcPr>
            <w:tcW w:w="1276" w:type="dxa"/>
            <w:vAlign w:val="center"/>
          </w:tcPr>
          <w:p>
            <w:pPr>
              <w:jc w:val="center"/>
            </w:pPr>
            <w:r>
              <w:rPr>
                <w:rFonts w:hint="eastAsia"/>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pPr>
            <w:r>
              <w:rPr>
                <w:rFonts w:hint="eastAsia"/>
              </w:rPr>
              <w:t>岗位实习、实习报告</w:t>
            </w:r>
          </w:p>
        </w:tc>
        <w:tc>
          <w:tcPr>
            <w:tcW w:w="1418" w:type="dxa"/>
            <w:vAlign w:val="center"/>
          </w:tcPr>
          <w:p>
            <w:pPr>
              <w:jc w:val="center"/>
            </w:pPr>
          </w:p>
        </w:tc>
        <w:tc>
          <w:tcPr>
            <w:tcW w:w="1134" w:type="dxa"/>
            <w:vAlign w:val="center"/>
          </w:tcPr>
          <w:p>
            <w:pPr>
              <w:jc w:val="center"/>
            </w:pPr>
          </w:p>
        </w:tc>
        <w:tc>
          <w:tcPr>
            <w:tcW w:w="1275" w:type="dxa"/>
            <w:vAlign w:val="center"/>
          </w:tcPr>
          <w:p>
            <w:pPr>
              <w:jc w:val="center"/>
            </w:pPr>
          </w:p>
        </w:tc>
        <w:tc>
          <w:tcPr>
            <w:tcW w:w="1134" w:type="dxa"/>
            <w:vAlign w:val="center"/>
          </w:tcPr>
          <w:p>
            <w:pPr>
              <w:jc w:val="center"/>
            </w:pPr>
          </w:p>
        </w:tc>
        <w:tc>
          <w:tcPr>
            <w:tcW w:w="1276" w:type="dxa"/>
            <w:vAlign w:val="center"/>
          </w:tcPr>
          <w:p>
            <w:pPr>
              <w:jc w:val="center"/>
            </w:pPr>
            <w:r>
              <w:rPr>
                <w:rFonts w:hint="eastAsia"/>
              </w:rPr>
              <w:t>岗位实习、实习报告</w:t>
            </w: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84" w:type="dxa"/>
            <w:vAlign w:val="center"/>
          </w:tcPr>
          <w:p>
            <w:pPr>
              <w:jc w:val="center"/>
            </w:pPr>
            <w:r>
              <w:rPr>
                <w:rFonts w:hint="eastAsia"/>
              </w:rPr>
              <w:t>第二课堂</w:t>
            </w:r>
          </w:p>
        </w:tc>
        <w:tc>
          <w:tcPr>
            <w:tcW w:w="1418" w:type="dxa"/>
            <w:vAlign w:val="center"/>
          </w:tcPr>
          <w:p>
            <w:pPr>
              <w:jc w:val="center"/>
            </w:pPr>
            <w:r>
              <w:rPr>
                <w:rFonts w:hint="eastAsia" w:ascii="宋体" w:hAnsi="宋体" w:cs="宋体"/>
                <w:kern w:val="0"/>
                <w:sz w:val="18"/>
                <w:szCs w:val="18"/>
              </w:rPr>
              <w:t>√</w:t>
            </w:r>
          </w:p>
        </w:tc>
        <w:tc>
          <w:tcPr>
            <w:tcW w:w="1134" w:type="dxa"/>
            <w:vAlign w:val="center"/>
          </w:tcPr>
          <w:p>
            <w:pPr>
              <w:jc w:val="center"/>
            </w:pPr>
            <w:r>
              <w:rPr>
                <w:rFonts w:hint="eastAsia" w:ascii="宋体" w:hAnsi="宋体" w:cs="宋体"/>
                <w:kern w:val="0"/>
                <w:sz w:val="18"/>
                <w:szCs w:val="18"/>
              </w:rPr>
              <w:t>√</w:t>
            </w:r>
          </w:p>
        </w:tc>
        <w:tc>
          <w:tcPr>
            <w:tcW w:w="1275" w:type="dxa"/>
            <w:vAlign w:val="center"/>
          </w:tcPr>
          <w:p>
            <w:pPr>
              <w:jc w:val="center"/>
            </w:pPr>
            <w:r>
              <w:rPr>
                <w:rFonts w:hint="eastAsia" w:ascii="宋体" w:hAnsi="宋体" w:cs="宋体"/>
                <w:kern w:val="0"/>
                <w:sz w:val="18"/>
                <w:szCs w:val="18"/>
              </w:rPr>
              <w:t>√</w:t>
            </w:r>
          </w:p>
        </w:tc>
        <w:tc>
          <w:tcPr>
            <w:tcW w:w="1134" w:type="dxa"/>
            <w:vAlign w:val="center"/>
          </w:tcPr>
          <w:p>
            <w:pPr>
              <w:jc w:val="center"/>
            </w:pPr>
            <w:r>
              <w:rPr>
                <w:rFonts w:hint="eastAsia" w:ascii="宋体" w:hAnsi="宋体" w:cs="宋体"/>
                <w:kern w:val="0"/>
                <w:sz w:val="18"/>
                <w:szCs w:val="18"/>
              </w:rPr>
              <w:t>√</w:t>
            </w:r>
          </w:p>
        </w:tc>
        <w:tc>
          <w:tcPr>
            <w:tcW w:w="1276" w:type="dxa"/>
            <w:vAlign w:val="center"/>
          </w:tcPr>
          <w:p>
            <w:pPr>
              <w:jc w:val="center"/>
            </w:pPr>
          </w:p>
        </w:tc>
        <w:tc>
          <w:tcPr>
            <w:tcW w:w="1276" w:type="dxa"/>
            <w:vAlign w:val="center"/>
          </w:tcPr>
          <w:p>
            <w:pPr>
              <w:jc w:val="cente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84" w:type="dxa"/>
            <w:vAlign w:val="center"/>
          </w:tcPr>
          <w:p>
            <w:pPr>
              <w:jc w:val="center"/>
            </w:pPr>
            <w:r>
              <w:rPr>
                <w:rFonts w:hint="eastAsia"/>
              </w:rPr>
              <w:t>竞赛活动</w:t>
            </w:r>
          </w:p>
        </w:tc>
        <w:tc>
          <w:tcPr>
            <w:tcW w:w="1418" w:type="dxa"/>
            <w:vAlign w:val="center"/>
          </w:tcPr>
          <w:p>
            <w:pPr>
              <w:jc w:val="center"/>
            </w:pPr>
          </w:p>
        </w:tc>
        <w:tc>
          <w:tcPr>
            <w:tcW w:w="1134" w:type="dxa"/>
            <w:vAlign w:val="center"/>
          </w:tcPr>
          <w:p>
            <w:pPr>
              <w:jc w:val="center"/>
            </w:pPr>
          </w:p>
        </w:tc>
        <w:tc>
          <w:tcPr>
            <w:tcW w:w="1275" w:type="dxa"/>
            <w:vAlign w:val="center"/>
          </w:tcPr>
          <w:p>
            <w:pPr>
              <w:jc w:val="center"/>
            </w:pPr>
          </w:p>
        </w:tc>
        <w:tc>
          <w:tcPr>
            <w:tcW w:w="1134" w:type="dxa"/>
            <w:vAlign w:val="center"/>
          </w:tcPr>
          <w:p>
            <w:pPr>
              <w:jc w:val="center"/>
            </w:pPr>
          </w:p>
        </w:tc>
        <w:tc>
          <w:tcPr>
            <w:tcW w:w="1276" w:type="dxa"/>
            <w:vAlign w:val="center"/>
          </w:tcPr>
          <w:p>
            <w:pPr>
              <w:jc w:val="center"/>
            </w:pPr>
          </w:p>
        </w:tc>
        <w:tc>
          <w:tcPr>
            <w:tcW w:w="1276" w:type="dxa"/>
            <w:vAlign w:val="center"/>
          </w:tcPr>
          <w:p>
            <w:pPr>
              <w:jc w:val="center"/>
            </w:pPr>
            <w:r>
              <w:rPr>
                <w:rFonts w:hint="eastAsia"/>
              </w:rPr>
              <w:t>山旅“风采季”专业技能比赛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pPr>
            <w:r>
              <w:rPr>
                <w:rFonts w:hint="eastAsia"/>
              </w:rPr>
              <w:t>认识实习</w:t>
            </w:r>
          </w:p>
        </w:tc>
        <w:tc>
          <w:tcPr>
            <w:tcW w:w="1418" w:type="dxa"/>
            <w:vAlign w:val="center"/>
          </w:tcPr>
          <w:p>
            <w:pPr>
              <w:jc w:val="center"/>
            </w:pPr>
            <w:r>
              <w:rPr>
                <w:rFonts w:hint="eastAsia"/>
              </w:rPr>
              <w:t>线上线下结合</w:t>
            </w:r>
          </w:p>
        </w:tc>
        <w:tc>
          <w:tcPr>
            <w:tcW w:w="1134" w:type="dxa"/>
            <w:vAlign w:val="center"/>
          </w:tcPr>
          <w:p>
            <w:pPr>
              <w:jc w:val="center"/>
            </w:pPr>
          </w:p>
        </w:tc>
        <w:tc>
          <w:tcPr>
            <w:tcW w:w="1275" w:type="dxa"/>
            <w:vAlign w:val="center"/>
          </w:tcPr>
          <w:p>
            <w:pPr>
              <w:jc w:val="center"/>
            </w:pPr>
          </w:p>
        </w:tc>
        <w:tc>
          <w:tcPr>
            <w:tcW w:w="1134" w:type="dxa"/>
            <w:vAlign w:val="center"/>
          </w:tcPr>
          <w:p>
            <w:pPr>
              <w:jc w:val="center"/>
            </w:pPr>
          </w:p>
        </w:tc>
        <w:tc>
          <w:tcPr>
            <w:tcW w:w="1276" w:type="dxa"/>
            <w:vAlign w:val="center"/>
          </w:tcPr>
          <w:p>
            <w:pPr>
              <w:jc w:val="center"/>
            </w:pPr>
          </w:p>
        </w:tc>
        <w:tc>
          <w:tcPr>
            <w:tcW w:w="1276"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pPr>
            <w:r>
              <w:rPr>
                <w:rFonts w:hint="eastAsia"/>
              </w:rPr>
              <w:t>理实一体教学环节</w:t>
            </w:r>
          </w:p>
        </w:tc>
        <w:tc>
          <w:tcPr>
            <w:tcW w:w="1418" w:type="dxa"/>
            <w:vAlign w:val="center"/>
          </w:tcPr>
          <w:p>
            <w:pPr>
              <w:jc w:val="center"/>
            </w:pPr>
            <w:r>
              <w:rPr>
                <w:rFonts w:hint="eastAsia"/>
              </w:rPr>
              <w:t>西式面点制作基础知识及基本功训练</w:t>
            </w:r>
          </w:p>
        </w:tc>
        <w:tc>
          <w:tcPr>
            <w:tcW w:w="1134" w:type="dxa"/>
            <w:vAlign w:val="center"/>
          </w:tcPr>
          <w:p>
            <w:pPr>
              <w:jc w:val="center"/>
            </w:pPr>
            <w:r>
              <w:rPr>
                <w:rFonts w:hint="eastAsia"/>
              </w:rPr>
              <w:t>中式面点制作基础知识及基本功训练</w:t>
            </w:r>
          </w:p>
        </w:tc>
        <w:tc>
          <w:tcPr>
            <w:tcW w:w="1275" w:type="dxa"/>
            <w:vAlign w:val="center"/>
          </w:tcPr>
          <w:p>
            <w:pPr>
              <w:jc w:val="center"/>
            </w:pPr>
            <w:r>
              <w:rPr>
                <w:rFonts w:hint="eastAsia"/>
              </w:rPr>
              <w:t>中西面点制作技术学习与实训</w:t>
            </w:r>
          </w:p>
        </w:tc>
        <w:tc>
          <w:tcPr>
            <w:tcW w:w="1134" w:type="dxa"/>
            <w:vAlign w:val="center"/>
          </w:tcPr>
          <w:p>
            <w:pPr>
              <w:jc w:val="center"/>
            </w:pPr>
            <w:r>
              <w:rPr>
                <w:rFonts w:hint="eastAsia"/>
              </w:rPr>
              <w:t>中西面点制作技术学习与实训</w:t>
            </w:r>
          </w:p>
        </w:tc>
        <w:tc>
          <w:tcPr>
            <w:tcW w:w="1276" w:type="dxa"/>
            <w:vAlign w:val="center"/>
          </w:tcPr>
          <w:p>
            <w:pPr>
              <w:jc w:val="center"/>
            </w:pPr>
          </w:p>
        </w:tc>
        <w:tc>
          <w:tcPr>
            <w:tcW w:w="1276" w:type="dxa"/>
            <w:vAlign w:val="center"/>
          </w:tcPr>
          <w:p>
            <w:pPr>
              <w:jc w:val="center"/>
            </w:pPr>
            <w:r>
              <w:rPr>
                <w:rFonts w:hint="eastAsia"/>
              </w:rPr>
              <w:t>中西面点制作技术学习与实训、名菜名点名师进课堂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pPr>
            <w:r>
              <w:rPr>
                <w:rFonts w:hint="eastAsia"/>
              </w:rPr>
              <w:t>公共实践环节</w:t>
            </w:r>
          </w:p>
        </w:tc>
        <w:tc>
          <w:tcPr>
            <w:tcW w:w="1418" w:type="dxa"/>
            <w:vAlign w:val="center"/>
          </w:tcPr>
          <w:p>
            <w:pPr>
              <w:jc w:val="center"/>
            </w:pPr>
            <w:r>
              <w:rPr>
                <w:rFonts w:hint="eastAsia" w:cs="宋体"/>
                <w:kern w:val="0"/>
              </w:rPr>
              <w:t>军事训练及入学教育</w:t>
            </w:r>
          </w:p>
        </w:tc>
        <w:tc>
          <w:tcPr>
            <w:tcW w:w="1134" w:type="dxa"/>
            <w:vAlign w:val="center"/>
          </w:tcPr>
          <w:p>
            <w:pPr>
              <w:jc w:val="center"/>
            </w:pPr>
            <w:r>
              <w:rPr>
                <w:rFonts w:hint="eastAsia"/>
              </w:rPr>
              <w:t>公益劳动、思政实践、站姿训练</w:t>
            </w:r>
          </w:p>
        </w:tc>
        <w:tc>
          <w:tcPr>
            <w:tcW w:w="1275" w:type="dxa"/>
            <w:vAlign w:val="center"/>
          </w:tcPr>
          <w:p>
            <w:pPr>
              <w:jc w:val="center"/>
            </w:pPr>
            <w:r>
              <w:rPr>
                <w:rFonts w:hint="eastAsia"/>
              </w:rPr>
              <w:t>公益劳动、思政实践、站姿训练</w:t>
            </w:r>
          </w:p>
        </w:tc>
        <w:tc>
          <w:tcPr>
            <w:tcW w:w="1134" w:type="dxa"/>
            <w:vAlign w:val="center"/>
          </w:tcPr>
          <w:p>
            <w:pPr>
              <w:jc w:val="center"/>
            </w:pPr>
            <w:r>
              <w:rPr>
                <w:rFonts w:hint="eastAsia"/>
              </w:rPr>
              <w:t>公益劳动、思政实践、站姿训练</w:t>
            </w:r>
          </w:p>
        </w:tc>
        <w:tc>
          <w:tcPr>
            <w:tcW w:w="1276" w:type="dxa"/>
            <w:vAlign w:val="center"/>
          </w:tcPr>
          <w:p>
            <w:pPr>
              <w:jc w:val="center"/>
            </w:pPr>
          </w:p>
        </w:tc>
        <w:tc>
          <w:tcPr>
            <w:tcW w:w="1276" w:type="dxa"/>
            <w:vAlign w:val="center"/>
          </w:tcPr>
          <w:p>
            <w:pPr>
              <w:jc w:val="center"/>
            </w:pPr>
            <w:r>
              <w:rPr>
                <w:rFonts w:hint="eastAsia" w:cs="宋体"/>
                <w:kern w:val="0"/>
              </w:rPr>
              <w:t>军事理论、</w:t>
            </w:r>
            <w:r>
              <w:rPr>
                <w:rFonts w:hint="eastAsia"/>
              </w:rPr>
              <w:t>公益劳动、思政实践、站姿训练</w:t>
            </w:r>
          </w:p>
        </w:tc>
      </w:tr>
    </w:tbl>
    <w:p>
      <w:pPr>
        <w:pStyle w:val="17"/>
        <w:jc w:val="both"/>
        <w:rPr>
          <w:rFonts w:ascii="黑体" w:hAnsi="黑体" w:eastAsia="黑体"/>
          <w:b w:val="0"/>
          <w:bCs w:val="0"/>
          <w:sz w:val="28"/>
          <w:szCs w:val="28"/>
        </w:rPr>
      </w:pPr>
      <w:bookmarkStart w:id="15" w:name="_Toc170492912"/>
      <w:bookmarkStart w:id="16" w:name="_Toc25703"/>
      <w:r>
        <w:rPr>
          <w:rFonts w:hint="eastAsia" w:ascii="黑体" w:hAnsi="黑体" w:eastAsia="黑体"/>
          <w:b w:val="0"/>
          <w:bCs w:val="0"/>
          <w:sz w:val="28"/>
          <w:szCs w:val="28"/>
        </w:rPr>
        <w:t>七、教学组织</w:t>
      </w:r>
      <w:bookmarkEnd w:id="15"/>
      <w:bookmarkEnd w:id="16"/>
    </w:p>
    <w:p>
      <w:pPr>
        <w:spacing w:line="360" w:lineRule="auto"/>
        <w:ind w:firstLine="480" w:firstLineChars="200"/>
        <w:rPr>
          <w:rFonts w:ascii="仿宋" w:hAnsi="仿宋" w:eastAsia="仿宋" w:cs="黑体"/>
          <w:sz w:val="24"/>
        </w:rPr>
      </w:pPr>
      <w:r>
        <w:rPr>
          <w:rFonts w:hint="eastAsia" w:ascii="仿宋" w:hAnsi="仿宋" w:eastAsia="仿宋" w:cs="黑体"/>
          <w:sz w:val="24"/>
        </w:rPr>
        <w:t>烹饪工艺与营养专业围绕“理实一体，工学结合”的人才培养模式，按照三年两阶段（两年校内学习，半年企业岗位实习，半年校企融合学习）的方式组织教学，将课堂教学分为通过素质课程（公共基础课、公共选修课）和专业课程（专业基础课、专业核心课、专业拓展课）。</w:t>
      </w:r>
    </w:p>
    <w:p>
      <w:pPr>
        <w:spacing w:line="360" w:lineRule="auto"/>
        <w:ind w:firstLine="480" w:firstLineChars="200"/>
        <w:rPr>
          <w:rFonts w:asciiTheme="majorEastAsia" w:hAnsiTheme="majorEastAsia" w:eastAsiaTheme="majorEastAsia"/>
        </w:rPr>
      </w:pPr>
      <w:r>
        <w:rPr>
          <w:rFonts w:hint="eastAsia" w:ascii="仿宋" w:hAnsi="仿宋" w:eastAsia="仿宋" w:cs="黑体"/>
          <w:sz w:val="24"/>
        </w:rPr>
        <w:t>素质课程培养学生的人文素养和职业服务精神。专业课程提高学生的专业技能和开阔学生的专业思路。综合实践课程强化学生专业技能和职业素质的提高，深化学生对职业生涯的认识，提高学生遵守企业规章制度的自觉性，树立学生正确的人生观。</w:t>
      </w:r>
    </w:p>
    <w:p>
      <w:pPr>
        <w:spacing w:line="360" w:lineRule="auto"/>
        <w:ind w:firstLine="420" w:firstLineChars="200"/>
        <w:jc w:val="center"/>
        <w:rPr>
          <w:rFonts w:asciiTheme="majorEastAsia" w:hAnsiTheme="majorEastAsia" w:eastAsiaTheme="majorEastAsia"/>
        </w:rPr>
      </w:pPr>
      <w:r>
        <w:rPr>
          <w:rFonts w:hint="eastAsia" w:asciiTheme="majorEastAsia" w:hAnsiTheme="majorEastAsia" w:eastAsiaTheme="majorEastAsia"/>
        </w:rPr>
        <w:t>表</w:t>
      </w:r>
      <w:r>
        <w:rPr>
          <w:rFonts w:asciiTheme="majorEastAsia" w:hAnsiTheme="majorEastAsia" w:eastAsiaTheme="majorEastAsia"/>
        </w:rPr>
        <w:t>5</w:t>
      </w:r>
      <w:r>
        <w:rPr>
          <w:rFonts w:hint="eastAsia" w:asciiTheme="majorEastAsia" w:hAnsiTheme="majorEastAsia" w:eastAsiaTheme="majorEastAsia"/>
        </w:rPr>
        <w:t>学期周数分配表</w:t>
      </w:r>
    </w:p>
    <w:tbl>
      <w:tblPr>
        <w:tblStyle w:val="18"/>
        <w:tblW w:w="7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774"/>
        <w:gridCol w:w="1174"/>
        <w:gridCol w:w="764"/>
        <w:gridCol w:w="847"/>
        <w:gridCol w:w="847"/>
        <w:gridCol w:w="1152"/>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516" w:type="dxa"/>
            <w:vAlign w:val="center"/>
          </w:tcPr>
          <w:p>
            <w:pPr>
              <w:jc w:val="center"/>
            </w:pPr>
            <w: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959485" cy="786130"/>
                      <wp:effectExtent l="0" t="0" r="12065" b="13970"/>
                      <wp:wrapNone/>
                      <wp:docPr id="2" name="组合 2"/>
                      <wp:cNvGraphicFramePr/>
                      <a:graphic xmlns:a="http://schemas.openxmlformats.org/drawingml/2006/main">
                        <a:graphicData uri="http://schemas.microsoft.com/office/word/2010/wordprocessingGroup">
                          <wpg:wgp>
                            <wpg:cNvGrpSpPr/>
                            <wpg:grpSpPr>
                              <a:xfrm>
                                <a:off x="0" y="0"/>
                                <a:ext cx="959485" cy="786130"/>
                                <a:chOff x="0" y="0"/>
                                <a:chExt cx="2226" cy="1385"/>
                              </a:xfrm>
                            </wpg:grpSpPr>
                            <wps:wsp>
                              <wps:cNvPr id="3" name="__TH_L11"/>
                              <wps:cNvCnPr>
                                <a:cxnSpLocks noChangeShapeType="1"/>
                              </wps:cNvCnPr>
                              <wps:spPr bwMode="auto">
                                <a:xfrm>
                                  <a:off x="1113" y="0"/>
                                  <a:ext cx="1113" cy="1385"/>
                                </a:xfrm>
                                <a:prstGeom prst="line">
                                  <a:avLst/>
                                </a:prstGeom>
                                <a:noFill/>
                                <a:ln w="6350">
                                  <a:solidFill>
                                    <a:srgbClr val="000000"/>
                                  </a:solidFill>
                                  <a:round/>
                                </a:ln>
                              </wps:spPr>
                              <wps:bodyPr/>
                            </wps:wsp>
                            <wps:wsp>
                              <wps:cNvPr id="4" name="__TH_L12"/>
                              <wps:cNvCnPr>
                                <a:cxnSpLocks noChangeShapeType="1"/>
                              </wps:cNvCnPr>
                              <wps:spPr bwMode="auto">
                                <a:xfrm>
                                  <a:off x="0" y="693"/>
                                  <a:ext cx="2226" cy="692"/>
                                </a:xfrm>
                                <a:prstGeom prst="line">
                                  <a:avLst/>
                                </a:prstGeom>
                                <a:noFill/>
                                <a:ln w="6350">
                                  <a:solidFill>
                                    <a:srgbClr val="000000"/>
                                  </a:solidFill>
                                  <a:round/>
                                </a:ln>
                              </wps:spPr>
                              <wps:bodyPr/>
                            </wps:wsp>
                            <wps:wsp>
                              <wps:cNvPr id="5" name="__TH_B1113"/>
                              <wps:cNvSpPr txBox="1">
                                <a:spLocks noChangeArrowheads="1"/>
                              </wps:cNvSpPr>
                              <wps:spPr bwMode="auto">
                                <a:xfrm>
                                  <a:off x="1722" y="236"/>
                                  <a:ext cx="197" cy="187"/>
                                </a:xfrm>
                                <a:prstGeom prst="rect">
                                  <a:avLst/>
                                </a:prstGeom>
                                <a:noFill/>
                                <a:ln>
                                  <a:noFill/>
                                </a:ln>
                              </wps:spPr>
                              <wps:txbx>
                                <w:txbxContent>
                                  <w:p>
                                    <w:pPr>
                                      <w:snapToGrid w:val="0"/>
                                      <w:rPr>
                                        <w:sz w:val="15"/>
                                      </w:rPr>
                                    </w:pPr>
                                    <w:r>
                                      <w:rPr>
                                        <w:rFonts w:hint="eastAsia"/>
                                        <w:sz w:val="15"/>
                                      </w:rPr>
                                      <w:t>项</w:t>
                                    </w:r>
                                  </w:p>
                                </w:txbxContent>
                              </wps:txbx>
                              <wps:bodyPr rot="0" vert="horz" wrap="square" lIns="0" tIns="0" rIns="0" bIns="0" anchor="t" anchorCtr="0" upright="1">
                                <a:noAutofit/>
                              </wps:bodyPr>
                            </wps:wsp>
                            <wps:wsp>
                              <wps:cNvPr id="6" name="__TH_B1214"/>
                              <wps:cNvSpPr txBox="1">
                                <a:spLocks noChangeArrowheads="1"/>
                              </wps:cNvSpPr>
                              <wps:spPr bwMode="auto">
                                <a:xfrm>
                                  <a:off x="1926" y="744"/>
                                  <a:ext cx="198" cy="188"/>
                                </a:xfrm>
                                <a:prstGeom prst="rect">
                                  <a:avLst/>
                                </a:prstGeom>
                                <a:noFill/>
                                <a:ln>
                                  <a:noFill/>
                                </a:ln>
                              </wps:spPr>
                              <wps:txbx>
                                <w:txbxContent>
                                  <w:p>
                                    <w:pPr>
                                      <w:snapToGrid w:val="0"/>
                                      <w:rPr>
                                        <w:sz w:val="15"/>
                                      </w:rPr>
                                    </w:pPr>
                                    <w:r>
                                      <w:rPr>
                                        <w:rFonts w:hint="eastAsia"/>
                                        <w:sz w:val="15"/>
                                      </w:rPr>
                                      <w:t>目</w:t>
                                    </w:r>
                                  </w:p>
                                </w:txbxContent>
                              </wps:txbx>
                              <wps:bodyPr rot="0" vert="horz" wrap="square" lIns="0" tIns="0" rIns="0" bIns="0" anchor="t" anchorCtr="0" upright="1">
                                <a:noAutofit/>
                              </wps:bodyPr>
                            </wps:wsp>
                            <wps:wsp>
                              <wps:cNvPr id="7" name="__TH_B2115"/>
                              <wps:cNvSpPr txBox="1">
                                <a:spLocks noChangeArrowheads="1"/>
                              </wps:cNvSpPr>
                              <wps:spPr bwMode="auto">
                                <a:xfrm>
                                  <a:off x="508" y="272"/>
                                  <a:ext cx="198" cy="188"/>
                                </a:xfrm>
                                <a:prstGeom prst="rect">
                                  <a:avLst/>
                                </a:prstGeom>
                                <a:noFill/>
                                <a:ln>
                                  <a:noFill/>
                                </a:ln>
                              </wps:spPr>
                              <wps:txbx>
                                <w:txbxContent>
                                  <w:p>
                                    <w:pPr>
                                      <w:snapToGrid w:val="0"/>
                                      <w:rPr>
                                        <w:sz w:val="15"/>
                                      </w:rPr>
                                    </w:pPr>
                                    <w:r>
                                      <w:rPr>
                                        <w:rFonts w:hint="eastAsia"/>
                                        <w:sz w:val="15"/>
                                      </w:rPr>
                                      <w:t>周</w:t>
                                    </w:r>
                                  </w:p>
                                </w:txbxContent>
                              </wps:txbx>
                              <wps:bodyPr rot="0" vert="horz" wrap="square" lIns="0" tIns="0" rIns="0" bIns="0" anchor="t" anchorCtr="0" upright="1">
                                <a:noAutofit/>
                              </wps:bodyPr>
                            </wps:wsp>
                            <wps:wsp>
                              <wps:cNvPr id="8" name="__TH_B2216"/>
                              <wps:cNvSpPr txBox="1">
                                <a:spLocks noChangeArrowheads="1"/>
                              </wps:cNvSpPr>
                              <wps:spPr bwMode="auto">
                                <a:xfrm>
                                  <a:off x="1443" y="854"/>
                                  <a:ext cx="198" cy="188"/>
                                </a:xfrm>
                                <a:prstGeom prst="rect">
                                  <a:avLst/>
                                </a:prstGeom>
                                <a:noFill/>
                                <a:ln>
                                  <a:noFill/>
                                </a:ln>
                              </wps:spPr>
                              <wps:txbx>
                                <w:txbxContent>
                                  <w:p>
                                    <w:pPr>
                                      <w:snapToGrid w:val="0"/>
                                      <w:rPr>
                                        <w:sz w:val="15"/>
                                      </w:rPr>
                                    </w:pPr>
                                    <w:r>
                                      <w:rPr>
                                        <w:rFonts w:hint="eastAsia"/>
                                        <w:sz w:val="15"/>
                                      </w:rPr>
                                      <w:t>数</w:t>
                                    </w:r>
                                  </w:p>
                                </w:txbxContent>
                              </wps:txbx>
                              <wps:bodyPr rot="0" vert="horz" wrap="square" lIns="0" tIns="0" rIns="0" bIns="0" anchor="t" anchorCtr="0" upright="1">
                                <a:noAutofit/>
                              </wps:bodyPr>
                            </wps:wsp>
                            <wps:wsp>
                              <wps:cNvPr id="9" name="__TH_B3117"/>
                              <wps:cNvSpPr txBox="1">
                                <a:spLocks noChangeArrowheads="1"/>
                              </wps:cNvSpPr>
                              <wps:spPr bwMode="auto">
                                <a:xfrm>
                                  <a:off x="412" y="1022"/>
                                  <a:ext cx="198" cy="187"/>
                                </a:xfrm>
                                <a:prstGeom prst="rect">
                                  <a:avLst/>
                                </a:prstGeom>
                                <a:noFill/>
                                <a:ln>
                                  <a:noFill/>
                                </a:ln>
                              </wps:spPr>
                              <wps:txbx>
                                <w:txbxContent>
                                  <w:p>
                                    <w:pPr>
                                      <w:snapToGrid w:val="0"/>
                                      <w:rPr>
                                        <w:sz w:val="15"/>
                                      </w:rPr>
                                    </w:pPr>
                                    <w:r>
                                      <w:rPr>
                                        <w:rFonts w:hint="eastAsia"/>
                                        <w:sz w:val="15"/>
                                      </w:rPr>
                                      <w:t>学</w:t>
                                    </w:r>
                                  </w:p>
                                </w:txbxContent>
                              </wps:txbx>
                              <wps:bodyPr rot="0" vert="horz" wrap="square" lIns="0" tIns="0" rIns="0" bIns="0" anchor="t" anchorCtr="0" upright="1">
                                <a:noAutofit/>
                              </wps:bodyPr>
                            </wps:wsp>
                            <wps:wsp>
                              <wps:cNvPr id="10" name="__TH_B3218"/>
                              <wps:cNvSpPr txBox="1">
                                <a:spLocks noChangeArrowheads="1"/>
                              </wps:cNvSpPr>
                              <wps:spPr bwMode="auto">
                                <a:xfrm>
                                  <a:off x="1247" y="1151"/>
                                  <a:ext cx="197" cy="188"/>
                                </a:xfrm>
                                <a:prstGeom prst="rect">
                                  <a:avLst/>
                                </a:prstGeom>
                                <a:noFill/>
                                <a:ln>
                                  <a:noFill/>
                                </a:ln>
                              </wps:spPr>
                              <wps:txbx>
                                <w:txbxContent>
                                  <w:p>
                                    <w:pPr>
                                      <w:snapToGrid w:val="0"/>
                                      <w:rPr>
                                        <w:sz w:val="15"/>
                                      </w:rPr>
                                    </w:pPr>
                                    <w:r>
                                      <w:rPr>
                                        <w:rFonts w:hint="eastAsia"/>
                                        <w:sz w:val="15"/>
                                      </w:rPr>
                                      <w:t>期</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15pt;margin-top:0pt;height:61.9pt;width:75.55pt;z-index:251659264;mso-width-relative:page;mso-height-relative:page;" coordsize="2226,1385" o:gfxdata="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">
                      <o:lock v:ext="edit" aspectratio="f"/>
                      <v:line id="__TH_L11" o:spid="_x0000_s1026" o:spt="20" style="position:absolute;left:1113;top:0;height:1385;width:1113;"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_TH_L12" o:spid="_x0000_s1026" o:spt="20" style="position:absolute;left:0;top:693;height:692;width:2226;"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13" o:spid="_x0000_s1026" o:spt="202" type="#_x0000_t202" style="position:absolute;left:1722;top:236;height:187;width:197;"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项</w:t>
                              </w:r>
                            </w:p>
                          </w:txbxContent>
                        </v:textbox>
                      </v:shape>
                      <v:shape id="__TH_B1214" o:spid="_x0000_s1026" o:spt="202" type="#_x0000_t202" style="position:absolute;left:1926;top:744;height:188;width:198;"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目</w:t>
                              </w:r>
                            </w:p>
                          </w:txbxContent>
                        </v:textbox>
                      </v:shape>
                      <v:shape id="__TH_B2115" o:spid="_x0000_s1026" o:spt="202" type="#_x0000_t202" style="position:absolute;left:508;top:272;height:188;width:198;"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5"/>
                                </w:rPr>
                              </w:pPr>
                              <w:r>
                                <w:rPr>
                                  <w:rFonts w:hint="eastAsia"/>
                                  <w:sz w:val="15"/>
                                </w:rPr>
                                <w:t>周</w:t>
                              </w:r>
                            </w:p>
                          </w:txbxContent>
                        </v:textbox>
                      </v:shape>
                      <v:shape id="__TH_B2216" o:spid="_x0000_s1026" o:spt="202" type="#_x0000_t202" style="position:absolute;left:1443;top:854;height:188;width:198;"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sz w:val="15"/>
                                </w:rPr>
                              </w:pPr>
                              <w:r>
                                <w:rPr>
                                  <w:rFonts w:hint="eastAsia"/>
                                  <w:sz w:val="15"/>
                                </w:rPr>
                                <w:t>数</w:t>
                              </w:r>
                            </w:p>
                          </w:txbxContent>
                        </v:textbox>
                      </v:shape>
                      <v:shape id="__TH_B3117" o:spid="_x0000_s1026" o:spt="202" type="#_x0000_t202" style="position:absolute;left:412;top:1022;height:187;width:198;"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学</w:t>
                              </w:r>
                            </w:p>
                          </w:txbxContent>
                        </v:textbox>
                      </v:shape>
                      <v:shape id="__TH_B3218" o:spid="_x0000_s1026" o:spt="202" type="#_x0000_t202" style="position:absolute;left:1247;top:1151;height:188;width:197;"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5"/>
                                </w:rPr>
                              </w:pPr>
                              <w:r>
                                <w:rPr>
                                  <w:rFonts w:hint="eastAsia"/>
                                  <w:sz w:val="15"/>
                                </w:rPr>
                                <w:t>期</w:t>
                              </w:r>
                            </w:p>
                          </w:txbxContent>
                        </v:textbox>
                      </v:shape>
                    </v:group>
                  </w:pict>
                </mc:Fallback>
              </mc:AlternateContent>
            </w:r>
          </w:p>
        </w:tc>
        <w:tc>
          <w:tcPr>
            <w:tcW w:w="774" w:type="dxa"/>
            <w:vAlign w:val="center"/>
          </w:tcPr>
          <w:p>
            <w:pPr>
              <w:jc w:val="center"/>
            </w:pPr>
            <w:r>
              <w:rPr>
                <w:rFonts w:hint="eastAsia"/>
              </w:rPr>
              <w:t>课堂教学</w:t>
            </w:r>
          </w:p>
        </w:tc>
        <w:tc>
          <w:tcPr>
            <w:tcW w:w="1174" w:type="dxa"/>
            <w:vAlign w:val="center"/>
          </w:tcPr>
          <w:p>
            <w:pPr>
              <w:jc w:val="center"/>
            </w:pPr>
            <w:r>
              <w:rPr>
                <w:rFonts w:hint="eastAsia"/>
              </w:rPr>
              <w:t>军训及入学教育</w:t>
            </w:r>
          </w:p>
        </w:tc>
        <w:tc>
          <w:tcPr>
            <w:tcW w:w="764" w:type="dxa"/>
            <w:vAlign w:val="center"/>
          </w:tcPr>
          <w:p>
            <w:r>
              <w:rPr>
                <w:rFonts w:hint="eastAsia"/>
              </w:rPr>
              <w:t>岗位实习</w:t>
            </w:r>
          </w:p>
        </w:tc>
        <w:tc>
          <w:tcPr>
            <w:tcW w:w="847" w:type="dxa"/>
            <w:vAlign w:val="center"/>
          </w:tcPr>
          <w:p>
            <w:pPr>
              <w:jc w:val="center"/>
            </w:pPr>
            <w:r>
              <w:rPr>
                <w:rFonts w:hint="eastAsia"/>
              </w:rPr>
              <w:t>实习报告</w:t>
            </w:r>
          </w:p>
        </w:tc>
        <w:tc>
          <w:tcPr>
            <w:tcW w:w="847" w:type="dxa"/>
            <w:vAlign w:val="center"/>
          </w:tcPr>
          <w:p>
            <w:pPr>
              <w:jc w:val="center"/>
            </w:pPr>
            <w:r>
              <w:rPr>
                <w:rFonts w:hint="eastAsia"/>
              </w:rPr>
              <w:t>复习考试</w:t>
            </w:r>
          </w:p>
        </w:tc>
        <w:tc>
          <w:tcPr>
            <w:tcW w:w="1152" w:type="dxa"/>
            <w:vAlign w:val="center"/>
          </w:tcPr>
          <w:p>
            <w:pPr>
              <w:jc w:val="center"/>
            </w:pPr>
            <w:r>
              <w:rPr>
                <w:rFonts w:hint="eastAsia"/>
              </w:rPr>
              <w:t>机动</w:t>
            </w:r>
          </w:p>
        </w:tc>
        <w:tc>
          <w:tcPr>
            <w:tcW w:w="840" w:type="dxa"/>
            <w:vAlign w:val="center"/>
          </w:tcPr>
          <w:p>
            <w:pPr>
              <w:jc w:val="center"/>
            </w:pPr>
            <w:r>
              <w:rPr>
                <w:rFonts w:hint="eastAsia"/>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16" w:type="dxa"/>
            <w:vAlign w:val="center"/>
          </w:tcPr>
          <w:p>
            <w:pPr>
              <w:jc w:val="center"/>
            </w:pPr>
            <w:r>
              <w:rPr>
                <w:rFonts w:hint="eastAsia"/>
              </w:rPr>
              <w:t>一</w:t>
            </w:r>
          </w:p>
        </w:tc>
        <w:tc>
          <w:tcPr>
            <w:tcW w:w="774" w:type="dxa"/>
            <w:vAlign w:val="center"/>
          </w:tcPr>
          <w:p>
            <w:pPr>
              <w:jc w:val="center"/>
            </w:pPr>
            <w:r>
              <w:t>1</w:t>
            </w:r>
            <w:r>
              <w:rPr>
                <w:rFonts w:hint="eastAsia"/>
              </w:rPr>
              <w:t>6</w:t>
            </w:r>
          </w:p>
        </w:tc>
        <w:tc>
          <w:tcPr>
            <w:tcW w:w="1174" w:type="dxa"/>
            <w:vAlign w:val="center"/>
          </w:tcPr>
          <w:p>
            <w:pPr>
              <w:jc w:val="center"/>
            </w:pPr>
            <w:r>
              <w:t>3</w:t>
            </w:r>
          </w:p>
        </w:tc>
        <w:tc>
          <w:tcPr>
            <w:tcW w:w="764" w:type="dxa"/>
            <w:vAlign w:val="center"/>
          </w:tcPr>
          <w:p>
            <w:pPr>
              <w:jc w:val="center"/>
            </w:pPr>
          </w:p>
        </w:tc>
        <w:tc>
          <w:tcPr>
            <w:tcW w:w="847" w:type="dxa"/>
            <w:vAlign w:val="center"/>
          </w:tcPr>
          <w:p>
            <w:pPr>
              <w:jc w:val="center"/>
            </w:pPr>
          </w:p>
        </w:tc>
        <w:tc>
          <w:tcPr>
            <w:tcW w:w="847" w:type="dxa"/>
            <w:vAlign w:val="center"/>
          </w:tcPr>
          <w:p>
            <w:pPr>
              <w:jc w:val="center"/>
            </w:pPr>
            <w:r>
              <w:t>1</w:t>
            </w:r>
          </w:p>
        </w:tc>
        <w:tc>
          <w:tcPr>
            <w:tcW w:w="1152" w:type="dxa"/>
            <w:vAlign w:val="center"/>
          </w:tcPr>
          <w:p>
            <w:pPr>
              <w:jc w:val="center"/>
            </w:pP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16" w:type="dxa"/>
            <w:vAlign w:val="center"/>
          </w:tcPr>
          <w:p>
            <w:pPr>
              <w:jc w:val="center"/>
            </w:pPr>
            <w:r>
              <w:rPr>
                <w:rFonts w:hint="eastAsia"/>
              </w:rPr>
              <w:t>二</w:t>
            </w:r>
          </w:p>
        </w:tc>
        <w:tc>
          <w:tcPr>
            <w:tcW w:w="774" w:type="dxa"/>
            <w:vAlign w:val="center"/>
          </w:tcPr>
          <w:p>
            <w:pPr>
              <w:jc w:val="center"/>
            </w:pPr>
            <w:r>
              <w:t>18</w:t>
            </w:r>
          </w:p>
        </w:tc>
        <w:tc>
          <w:tcPr>
            <w:tcW w:w="1174" w:type="dxa"/>
            <w:vAlign w:val="center"/>
          </w:tcPr>
          <w:p>
            <w:pPr>
              <w:jc w:val="center"/>
            </w:pPr>
          </w:p>
        </w:tc>
        <w:tc>
          <w:tcPr>
            <w:tcW w:w="764" w:type="dxa"/>
            <w:vAlign w:val="center"/>
          </w:tcPr>
          <w:p>
            <w:pPr>
              <w:jc w:val="center"/>
            </w:pPr>
          </w:p>
        </w:tc>
        <w:tc>
          <w:tcPr>
            <w:tcW w:w="847" w:type="dxa"/>
            <w:vAlign w:val="center"/>
          </w:tcPr>
          <w:p>
            <w:pPr>
              <w:jc w:val="center"/>
            </w:pPr>
          </w:p>
        </w:tc>
        <w:tc>
          <w:tcPr>
            <w:tcW w:w="847" w:type="dxa"/>
            <w:vAlign w:val="center"/>
          </w:tcPr>
          <w:p>
            <w:pPr>
              <w:jc w:val="center"/>
            </w:pPr>
            <w:r>
              <w:t>1</w:t>
            </w:r>
          </w:p>
        </w:tc>
        <w:tc>
          <w:tcPr>
            <w:tcW w:w="1152" w:type="dxa"/>
            <w:vAlign w:val="center"/>
          </w:tcPr>
          <w:p>
            <w:pPr>
              <w:jc w:val="center"/>
            </w:pPr>
            <w:r>
              <w:t>1</w:t>
            </w: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16" w:type="dxa"/>
            <w:vAlign w:val="center"/>
          </w:tcPr>
          <w:p>
            <w:pPr>
              <w:jc w:val="center"/>
            </w:pPr>
            <w:r>
              <w:rPr>
                <w:rFonts w:hint="eastAsia"/>
              </w:rPr>
              <w:t>三</w:t>
            </w:r>
          </w:p>
        </w:tc>
        <w:tc>
          <w:tcPr>
            <w:tcW w:w="774" w:type="dxa"/>
            <w:vAlign w:val="center"/>
          </w:tcPr>
          <w:p>
            <w:pPr>
              <w:jc w:val="center"/>
            </w:pPr>
            <w:r>
              <w:t>14</w:t>
            </w:r>
          </w:p>
        </w:tc>
        <w:tc>
          <w:tcPr>
            <w:tcW w:w="1174" w:type="dxa"/>
            <w:vAlign w:val="center"/>
          </w:tcPr>
          <w:p>
            <w:pPr>
              <w:jc w:val="center"/>
            </w:pPr>
          </w:p>
        </w:tc>
        <w:tc>
          <w:tcPr>
            <w:tcW w:w="764" w:type="dxa"/>
            <w:vAlign w:val="center"/>
          </w:tcPr>
          <w:p>
            <w:pPr>
              <w:jc w:val="center"/>
            </w:pPr>
          </w:p>
        </w:tc>
        <w:tc>
          <w:tcPr>
            <w:tcW w:w="847" w:type="dxa"/>
            <w:vAlign w:val="center"/>
          </w:tcPr>
          <w:p>
            <w:pPr>
              <w:jc w:val="center"/>
            </w:pPr>
          </w:p>
        </w:tc>
        <w:tc>
          <w:tcPr>
            <w:tcW w:w="847" w:type="dxa"/>
            <w:vAlign w:val="center"/>
          </w:tcPr>
          <w:p>
            <w:pPr>
              <w:jc w:val="center"/>
            </w:pPr>
            <w:r>
              <w:t>1</w:t>
            </w:r>
          </w:p>
        </w:tc>
        <w:tc>
          <w:tcPr>
            <w:tcW w:w="1152" w:type="dxa"/>
            <w:vAlign w:val="center"/>
          </w:tcPr>
          <w:p>
            <w:pPr>
              <w:jc w:val="center"/>
            </w:pPr>
            <w:r>
              <w:t>1</w:t>
            </w: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16" w:type="dxa"/>
            <w:vAlign w:val="center"/>
          </w:tcPr>
          <w:p>
            <w:pPr>
              <w:jc w:val="center"/>
            </w:pPr>
            <w:r>
              <w:rPr>
                <w:rFonts w:hint="eastAsia"/>
              </w:rPr>
              <w:t>四</w:t>
            </w:r>
          </w:p>
        </w:tc>
        <w:tc>
          <w:tcPr>
            <w:tcW w:w="774" w:type="dxa"/>
            <w:vAlign w:val="center"/>
          </w:tcPr>
          <w:p>
            <w:pPr>
              <w:jc w:val="center"/>
            </w:pPr>
            <w:r>
              <w:t>18</w:t>
            </w:r>
          </w:p>
        </w:tc>
        <w:tc>
          <w:tcPr>
            <w:tcW w:w="1174" w:type="dxa"/>
            <w:vAlign w:val="center"/>
          </w:tcPr>
          <w:p>
            <w:pPr>
              <w:jc w:val="center"/>
            </w:pPr>
          </w:p>
        </w:tc>
        <w:tc>
          <w:tcPr>
            <w:tcW w:w="764" w:type="dxa"/>
            <w:vAlign w:val="center"/>
          </w:tcPr>
          <w:p>
            <w:pPr>
              <w:jc w:val="center"/>
            </w:pPr>
          </w:p>
        </w:tc>
        <w:tc>
          <w:tcPr>
            <w:tcW w:w="847" w:type="dxa"/>
            <w:vAlign w:val="center"/>
          </w:tcPr>
          <w:p>
            <w:pPr>
              <w:jc w:val="center"/>
            </w:pPr>
          </w:p>
        </w:tc>
        <w:tc>
          <w:tcPr>
            <w:tcW w:w="847" w:type="dxa"/>
            <w:vAlign w:val="center"/>
          </w:tcPr>
          <w:p>
            <w:pPr>
              <w:jc w:val="center"/>
            </w:pPr>
            <w:r>
              <w:t>1</w:t>
            </w:r>
          </w:p>
        </w:tc>
        <w:tc>
          <w:tcPr>
            <w:tcW w:w="1152" w:type="dxa"/>
            <w:vAlign w:val="center"/>
          </w:tcPr>
          <w:p>
            <w:pPr>
              <w:jc w:val="center"/>
            </w:pPr>
            <w:r>
              <w:t>1</w:t>
            </w: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516" w:type="dxa"/>
            <w:vAlign w:val="center"/>
          </w:tcPr>
          <w:p>
            <w:pPr>
              <w:jc w:val="center"/>
            </w:pPr>
            <w:r>
              <w:rPr>
                <w:rFonts w:hint="eastAsia"/>
              </w:rPr>
              <w:t>五</w:t>
            </w:r>
          </w:p>
        </w:tc>
        <w:tc>
          <w:tcPr>
            <w:tcW w:w="774" w:type="dxa"/>
            <w:vAlign w:val="center"/>
          </w:tcPr>
          <w:p>
            <w:pPr>
              <w:jc w:val="center"/>
            </w:pPr>
          </w:p>
        </w:tc>
        <w:tc>
          <w:tcPr>
            <w:tcW w:w="1174" w:type="dxa"/>
            <w:vAlign w:val="center"/>
          </w:tcPr>
          <w:p>
            <w:pPr>
              <w:jc w:val="center"/>
            </w:pPr>
          </w:p>
        </w:tc>
        <w:tc>
          <w:tcPr>
            <w:tcW w:w="764" w:type="dxa"/>
            <w:vAlign w:val="center"/>
          </w:tcPr>
          <w:p>
            <w:pPr>
              <w:jc w:val="center"/>
            </w:pPr>
            <w:r>
              <w:rPr>
                <w:rFonts w:hint="eastAsia"/>
              </w:rPr>
              <w:t>4</w:t>
            </w:r>
          </w:p>
        </w:tc>
        <w:tc>
          <w:tcPr>
            <w:tcW w:w="847" w:type="dxa"/>
            <w:vAlign w:val="center"/>
          </w:tcPr>
          <w:p>
            <w:pPr>
              <w:jc w:val="center"/>
            </w:pPr>
            <w:r>
              <w:rPr>
                <w:rFonts w:hint="eastAsia"/>
              </w:rPr>
              <w:t>4</w:t>
            </w:r>
          </w:p>
        </w:tc>
        <w:tc>
          <w:tcPr>
            <w:tcW w:w="847" w:type="dxa"/>
            <w:vAlign w:val="center"/>
          </w:tcPr>
          <w:p>
            <w:pPr>
              <w:jc w:val="center"/>
            </w:pPr>
          </w:p>
        </w:tc>
        <w:tc>
          <w:tcPr>
            <w:tcW w:w="1152" w:type="dxa"/>
            <w:vAlign w:val="center"/>
          </w:tcPr>
          <w:p>
            <w:pPr>
              <w:jc w:val="center"/>
            </w:pPr>
          </w:p>
        </w:tc>
        <w:tc>
          <w:tcPr>
            <w:tcW w:w="840" w:type="dxa"/>
            <w:vAlign w:val="center"/>
          </w:tcPr>
          <w:p>
            <w:pPr>
              <w:jc w:val="center"/>
            </w:pPr>
            <w:r>
              <w:t>2</w:t>
            </w:r>
            <w:r>
              <w:rPr>
                <w:rFonts w:hint="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516" w:type="dxa"/>
            <w:vAlign w:val="center"/>
          </w:tcPr>
          <w:p>
            <w:pPr>
              <w:jc w:val="center"/>
            </w:pPr>
            <w:r>
              <w:rPr>
                <w:rFonts w:hint="eastAsia"/>
              </w:rPr>
              <w:t>六</w:t>
            </w:r>
          </w:p>
        </w:tc>
        <w:tc>
          <w:tcPr>
            <w:tcW w:w="774" w:type="dxa"/>
            <w:vAlign w:val="center"/>
          </w:tcPr>
          <w:p>
            <w:pPr>
              <w:jc w:val="center"/>
            </w:pPr>
            <w:r>
              <w:rPr>
                <w:rFonts w:hint="eastAsia"/>
              </w:rPr>
              <w:t>18</w:t>
            </w:r>
          </w:p>
        </w:tc>
        <w:tc>
          <w:tcPr>
            <w:tcW w:w="1174" w:type="dxa"/>
            <w:vAlign w:val="center"/>
          </w:tcPr>
          <w:p>
            <w:pPr>
              <w:jc w:val="center"/>
            </w:pPr>
          </w:p>
        </w:tc>
        <w:tc>
          <w:tcPr>
            <w:tcW w:w="764" w:type="dxa"/>
            <w:vAlign w:val="center"/>
          </w:tcPr>
          <w:p>
            <w:pPr>
              <w:jc w:val="center"/>
            </w:pPr>
          </w:p>
        </w:tc>
        <w:tc>
          <w:tcPr>
            <w:tcW w:w="847" w:type="dxa"/>
            <w:vAlign w:val="center"/>
          </w:tcPr>
          <w:p>
            <w:pPr>
              <w:jc w:val="center"/>
            </w:pPr>
          </w:p>
        </w:tc>
        <w:tc>
          <w:tcPr>
            <w:tcW w:w="847" w:type="dxa"/>
            <w:vAlign w:val="center"/>
          </w:tcPr>
          <w:p>
            <w:pPr>
              <w:jc w:val="center"/>
            </w:pPr>
            <w:r>
              <w:rPr>
                <w:rFonts w:hint="eastAsia"/>
              </w:rPr>
              <w:t>1</w:t>
            </w:r>
          </w:p>
        </w:tc>
        <w:tc>
          <w:tcPr>
            <w:tcW w:w="1152" w:type="dxa"/>
            <w:vAlign w:val="center"/>
          </w:tcPr>
          <w:p>
            <w:pPr>
              <w:jc w:val="center"/>
            </w:pPr>
            <w:r>
              <w:rPr>
                <w:rFonts w:hint="eastAsia"/>
              </w:rPr>
              <w:t>1</w:t>
            </w:r>
          </w:p>
        </w:tc>
        <w:tc>
          <w:tcPr>
            <w:tcW w:w="840" w:type="dxa"/>
            <w:vAlign w:val="center"/>
          </w:tcPr>
          <w:p>
            <w:pPr>
              <w:jc w:val="center"/>
            </w:pPr>
            <w: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16" w:type="dxa"/>
            <w:vAlign w:val="center"/>
          </w:tcPr>
          <w:p>
            <w:pPr>
              <w:jc w:val="center"/>
            </w:pPr>
            <w:r>
              <w:rPr>
                <w:rFonts w:hint="eastAsia"/>
              </w:rPr>
              <w:t>总计</w:t>
            </w:r>
          </w:p>
        </w:tc>
        <w:tc>
          <w:tcPr>
            <w:tcW w:w="774" w:type="dxa"/>
            <w:vAlign w:val="center"/>
          </w:tcPr>
          <w:p>
            <w:pPr>
              <w:jc w:val="center"/>
            </w:pPr>
          </w:p>
        </w:tc>
        <w:tc>
          <w:tcPr>
            <w:tcW w:w="1174" w:type="dxa"/>
            <w:vAlign w:val="center"/>
          </w:tcPr>
          <w:p>
            <w:pPr>
              <w:jc w:val="center"/>
            </w:pPr>
          </w:p>
        </w:tc>
        <w:tc>
          <w:tcPr>
            <w:tcW w:w="764" w:type="dxa"/>
            <w:vAlign w:val="center"/>
          </w:tcPr>
          <w:p>
            <w:pPr>
              <w:jc w:val="center"/>
            </w:pPr>
            <w:r>
              <w:t>20</w:t>
            </w:r>
          </w:p>
        </w:tc>
        <w:tc>
          <w:tcPr>
            <w:tcW w:w="847" w:type="dxa"/>
            <w:vAlign w:val="center"/>
          </w:tcPr>
          <w:p>
            <w:pPr>
              <w:jc w:val="center"/>
            </w:pPr>
          </w:p>
        </w:tc>
        <w:tc>
          <w:tcPr>
            <w:tcW w:w="847" w:type="dxa"/>
            <w:vAlign w:val="center"/>
          </w:tcPr>
          <w:p>
            <w:pPr>
              <w:jc w:val="center"/>
            </w:pPr>
          </w:p>
        </w:tc>
        <w:tc>
          <w:tcPr>
            <w:tcW w:w="1152" w:type="dxa"/>
            <w:vAlign w:val="center"/>
          </w:tcPr>
          <w:p>
            <w:pPr>
              <w:jc w:val="center"/>
            </w:pPr>
          </w:p>
        </w:tc>
        <w:tc>
          <w:tcPr>
            <w:tcW w:w="840" w:type="dxa"/>
            <w:vAlign w:val="center"/>
          </w:tcPr>
          <w:p>
            <w:pPr>
              <w:jc w:val="center"/>
            </w:pPr>
            <w:r>
              <w:t>12</w:t>
            </w:r>
            <w:r>
              <w:rPr>
                <w:rFonts w:hint="eastAsia"/>
              </w:rPr>
              <w:t>4</w:t>
            </w:r>
          </w:p>
        </w:tc>
      </w:tr>
    </w:tbl>
    <w:p>
      <w:pPr>
        <w:pStyle w:val="17"/>
        <w:jc w:val="both"/>
        <w:rPr>
          <w:rFonts w:ascii="黑体" w:hAnsi="黑体" w:eastAsia="黑体"/>
          <w:b w:val="0"/>
          <w:bCs w:val="0"/>
          <w:sz w:val="28"/>
          <w:szCs w:val="28"/>
        </w:rPr>
      </w:pPr>
      <w:bookmarkStart w:id="17" w:name="_Toc19688"/>
      <w:bookmarkStart w:id="18" w:name="_Toc170492913"/>
      <w:r>
        <w:rPr>
          <w:rFonts w:hint="eastAsia" w:ascii="黑体" w:hAnsi="黑体" w:eastAsia="黑体"/>
          <w:b w:val="0"/>
          <w:bCs w:val="0"/>
          <w:sz w:val="28"/>
          <w:szCs w:val="28"/>
        </w:rPr>
        <w:t>八、</w:t>
      </w:r>
      <w:bookmarkEnd w:id="17"/>
      <w:r>
        <w:rPr>
          <w:rFonts w:hint="eastAsia" w:ascii="黑体" w:hAnsi="黑体" w:eastAsia="黑体"/>
          <w:b w:val="0"/>
          <w:bCs w:val="0"/>
          <w:sz w:val="28"/>
          <w:szCs w:val="28"/>
        </w:rPr>
        <w:t>实施保障</w:t>
      </w:r>
      <w:bookmarkEnd w:id="18"/>
    </w:p>
    <w:p>
      <w:pPr>
        <w:pStyle w:val="3"/>
        <w:ind w:firstLine="480"/>
        <w:rPr>
          <w:rFonts w:ascii="仿宋_GB2312" w:hAnsi="宋体" w:eastAsia="仿宋_GB2312"/>
          <w:b w:val="0"/>
          <w:bCs/>
          <w:sz w:val="24"/>
        </w:rPr>
      </w:pPr>
      <w:bookmarkStart w:id="19" w:name="_Toc170492914"/>
      <w:r>
        <w:rPr>
          <w:rFonts w:hint="eastAsia" w:ascii="仿宋_GB2312" w:hAnsi="宋体" w:eastAsia="仿宋_GB2312"/>
          <w:b w:val="0"/>
          <w:bCs/>
          <w:sz w:val="24"/>
        </w:rPr>
        <w:t>（一）师资队伍</w:t>
      </w:r>
      <w:bookmarkEnd w:id="19"/>
    </w:p>
    <w:p>
      <w:pPr>
        <w:spacing w:line="360" w:lineRule="auto"/>
        <w:ind w:firstLine="480" w:firstLineChars="200"/>
        <w:jc w:val="left"/>
        <w:rPr>
          <w:rFonts w:ascii="仿宋" w:hAnsi="仿宋" w:eastAsia="仿宋" w:cs="黑体"/>
          <w:sz w:val="24"/>
        </w:rPr>
      </w:pPr>
      <w:r>
        <w:rPr>
          <w:rFonts w:hint="eastAsia" w:ascii="仿宋" w:hAnsi="仿宋" w:eastAsia="仿宋" w:cs="黑体"/>
          <w:sz w:val="24"/>
        </w:rPr>
        <w:t>现有专兼任教师22人，其中副教授6人，讲师10人，高级技师5人，中国注册烹饪大师、鲁菜烹饪大师6人，双师型教师占比100%，绝大多数教师都有行业经历或海外留学经历。</w:t>
      </w:r>
    </w:p>
    <w:p>
      <w:pPr>
        <w:spacing w:line="360" w:lineRule="auto"/>
        <w:ind w:firstLine="420" w:firstLineChars="200"/>
        <w:jc w:val="center"/>
        <w:rPr>
          <w:rFonts w:asciiTheme="majorEastAsia" w:hAnsiTheme="majorEastAsia" w:eastAsiaTheme="majorEastAsia"/>
        </w:rPr>
      </w:pPr>
      <w:r>
        <w:rPr>
          <w:rFonts w:hint="eastAsia" w:asciiTheme="majorEastAsia" w:hAnsiTheme="majorEastAsia" w:eastAsiaTheme="majorEastAsia"/>
        </w:rPr>
        <w:t>表</w:t>
      </w:r>
      <w:r>
        <w:rPr>
          <w:rFonts w:asciiTheme="majorEastAsia" w:hAnsiTheme="majorEastAsia" w:eastAsiaTheme="majorEastAsia"/>
        </w:rPr>
        <w:t>6</w:t>
      </w:r>
      <w:r>
        <w:rPr>
          <w:rFonts w:hint="eastAsia" w:asciiTheme="majorEastAsia" w:hAnsiTheme="majorEastAsia" w:eastAsiaTheme="majorEastAsia"/>
        </w:rPr>
        <w:t xml:space="preserve">  师资情况一览表</w:t>
      </w:r>
    </w:p>
    <w:tbl>
      <w:tblPr>
        <w:tblStyle w:val="18"/>
        <w:tblW w:w="81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1"/>
        <w:gridCol w:w="1801"/>
        <w:gridCol w:w="2123"/>
        <w:gridCol w:w="1842"/>
        <w:gridCol w:w="1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981" w:type="dxa"/>
            <w:noWrap/>
            <w:vAlign w:val="center"/>
          </w:tcPr>
          <w:p>
            <w:pPr>
              <w:jc w:val="center"/>
            </w:pPr>
            <w:r>
              <w:rPr>
                <w:rFonts w:hint="eastAsia"/>
              </w:rPr>
              <w:t>序号</w:t>
            </w:r>
          </w:p>
        </w:tc>
        <w:tc>
          <w:tcPr>
            <w:tcW w:w="1801" w:type="dxa"/>
            <w:noWrap/>
            <w:vAlign w:val="center"/>
          </w:tcPr>
          <w:p>
            <w:pPr>
              <w:jc w:val="center"/>
            </w:pPr>
            <w:r>
              <w:rPr>
                <w:rFonts w:hint="eastAsia"/>
              </w:rPr>
              <w:t>姓名</w:t>
            </w:r>
          </w:p>
        </w:tc>
        <w:tc>
          <w:tcPr>
            <w:tcW w:w="2123" w:type="dxa"/>
            <w:noWrap/>
            <w:vAlign w:val="center"/>
          </w:tcPr>
          <w:p>
            <w:pPr>
              <w:jc w:val="center"/>
            </w:pPr>
            <w:r>
              <w:rPr>
                <w:rFonts w:hint="eastAsia"/>
              </w:rPr>
              <w:t>职称</w:t>
            </w:r>
          </w:p>
        </w:tc>
        <w:tc>
          <w:tcPr>
            <w:tcW w:w="1842" w:type="dxa"/>
            <w:noWrap/>
            <w:vAlign w:val="center"/>
          </w:tcPr>
          <w:p>
            <w:pPr>
              <w:jc w:val="center"/>
            </w:pPr>
            <w:r>
              <w:rPr>
                <w:rFonts w:hint="eastAsia"/>
              </w:rPr>
              <w:t>学历</w:t>
            </w:r>
          </w:p>
        </w:tc>
        <w:tc>
          <w:tcPr>
            <w:tcW w:w="1445" w:type="dxa"/>
            <w:tcBorders>
              <w:bottom w:val="single" w:color="auto" w:sz="4" w:space="0"/>
            </w:tcBorders>
            <w:noWrap/>
            <w:vAlign w:val="center"/>
          </w:tcPr>
          <w:p>
            <w:pPr>
              <w:jc w:val="center"/>
            </w:pPr>
            <w:r>
              <w:rPr>
                <w:rFonts w:hint="eastAsia"/>
              </w:rPr>
              <w:t>专业领域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981" w:type="dxa"/>
            <w:noWrap/>
            <w:vAlign w:val="center"/>
          </w:tcPr>
          <w:p>
            <w:pPr>
              <w:adjustRightInd w:val="0"/>
              <w:snapToGrid w:val="0"/>
              <w:jc w:val="center"/>
              <w:rPr>
                <w:rFonts w:ascii="宋体" w:hAnsi="宋体" w:cs="宋体"/>
                <w:szCs w:val="21"/>
              </w:rPr>
            </w:pPr>
            <w:r>
              <w:rPr>
                <w:rFonts w:ascii="宋体" w:hAnsi="宋体" w:cs="宋体"/>
                <w:szCs w:val="21"/>
              </w:rPr>
              <w:t>1</w:t>
            </w:r>
          </w:p>
        </w:tc>
        <w:tc>
          <w:tcPr>
            <w:tcW w:w="1801" w:type="dxa"/>
            <w:noWrap/>
            <w:vAlign w:val="center"/>
          </w:tcPr>
          <w:p>
            <w:pPr>
              <w:adjustRightInd w:val="0"/>
              <w:snapToGrid w:val="0"/>
              <w:jc w:val="center"/>
              <w:rPr>
                <w:rFonts w:ascii="宋体" w:hAnsi="宋体"/>
                <w:szCs w:val="21"/>
              </w:rPr>
            </w:pPr>
            <w:r>
              <w:rPr>
                <w:rFonts w:hint="eastAsia" w:ascii="宋体" w:hAnsi="宋体"/>
                <w:szCs w:val="21"/>
              </w:rPr>
              <w:t>XXX</w:t>
            </w:r>
          </w:p>
        </w:tc>
        <w:tc>
          <w:tcPr>
            <w:tcW w:w="2123" w:type="dxa"/>
            <w:noWrap/>
            <w:vAlign w:val="center"/>
          </w:tcPr>
          <w:p>
            <w:pPr>
              <w:adjustRightInd w:val="0"/>
              <w:snapToGrid w:val="0"/>
              <w:jc w:val="center"/>
              <w:rPr>
                <w:rFonts w:ascii="宋体" w:hAnsi="宋体"/>
                <w:szCs w:val="21"/>
              </w:rPr>
            </w:pPr>
            <w:r>
              <w:rPr>
                <w:rFonts w:hint="eastAsia" w:ascii="宋体" w:hAnsi="宋体"/>
                <w:szCs w:val="21"/>
              </w:rPr>
              <w:t>副教授</w:t>
            </w:r>
          </w:p>
        </w:tc>
        <w:tc>
          <w:tcPr>
            <w:tcW w:w="1842" w:type="dxa"/>
            <w:noWrap/>
            <w:vAlign w:val="center"/>
          </w:tcPr>
          <w:p>
            <w:pPr>
              <w:adjustRightInd w:val="0"/>
              <w:snapToGrid w:val="0"/>
              <w:jc w:val="center"/>
              <w:rPr>
                <w:rFonts w:ascii="宋体" w:hAnsi="宋体"/>
                <w:szCs w:val="21"/>
              </w:rPr>
            </w:pPr>
            <w:r>
              <w:rPr>
                <w:rFonts w:hint="eastAsia" w:ascii="宋体" w:hAnsi="宋体"/>
                <w:szCs w:val="21"/>
              </w:rPr>
              <w:t>本科</w:t>
            </w:r>
          </w:p>
        </w:tc>
        <w:tc>
          <w:tcPr>
            <w:tcW w:w="1445" w:type="dxa"/>
            <w:noWrap/>
            <w:vAlign w:val="center"/>
          </w:tcPr>
          <w:p>
            <w:pPr>
              <w:adjustRightInd w:val="0"/>
              <w:snapToGrid w:val="0"/>
              <w:jc w:val="center"/>
              <w:rPr>
                <w:rFonts w:ascii="宋体" w:hAnsi="宋体"/>
                <w:szCs w:val="21"/>
              </w:rPr>
            </w:pPr>
            <w:r>
              <w:rPr>
                <w:rFonts w:hint="eastAsia" w:ascii="宋体" w:hAnsi="宋体"/>
                <w:szCs w:val="21"/>
              </w:rPr>
              <w:t>烹饪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981" w:type="dxa"/>
            <w:noWrap/>
            <w:vAlign w:val="center"/>
          </w:tcPr>
          <w:p>
            <w:pPr>
              <w:adjustRightInd w:val="0"/>
              <w:snapToGrid w:val="0"/>
              <w:jc w:val="center"/>
              <w:rPr>
                <w:rFonts w:ascii="宋体" w:hAnsi="宋体" w:cs="宋体"/>
                <w:szCs w:val="21"/>
              </w:rPr>
            </w:pPr>
            <w:r>
              <w:rPr>
                <w:rFonts w:ascii="宋体" w:hAnsi="宋体" w:cs="宋体"/>
                <w:szCs w:val="21"/>
              </w:rPr>
              <w:t>2</w:t>
            </w:r>
          </w:p>
        </w:tc>
        <w:tc>
          <w:tcPr>
            <w:tcW w:w="1801" w:type="dxa"/>
            <w:noWrap/>
            <w:vAlign w:val="center"/>
          </w:tcPr>
          <w:p>
            <w:pPr>
              <w:adjustRightInd w:val="0"/>
              <w:snapToGrid w:val="0"/>
              <w:jc w:val="center"/>
              <w:rPr>
                <w:rFonts w:ascii="宋体" w:hAnsi="宋体"/>
                <w:szCs w:val="21"/>
              </w:rPr>
            </w:pPr>
            <w:r>
              <w:rPr>
                <w:rFonts w:hint="eastAsia" w:ascii="宋体" w:hAnsi="宋体"/>
                <w:szCs w:val="21"/>
              </w:rPr>
              <w:t>XX</w:t>
            </w:r>
          </w:p>
        </w:tc>
        <w:tc>
          <w:tcPr>
            <w:tcW w:w="2123" w:type="dxa"/>
            <w:noWrap/>
            <w:vAlign w:val="center"/>
          </w:tcPr>
          <w:p>
            <w:pPr>
              <w:adjustRightInd w:val="0"/>
              <w:snapToGrid w:val="0"/>
              <w:jc w:val="center"/>
              <w:rPr>
                <w:rFonts w:ascii="宋体" w:hAnsi="宋体"/>
                <w:szCs w:val="21"/>
              </w:rPr>
            </w:pPr>
            <w:r>
              <w:rPr>
                <w:rFonts w:hint="eastAsia" w:ascii="宋体" w:hAnsi="宋体"/>
                <w:szCs w:val="21"/>
              </w:rPr>
              <w:t>副教授</w:t>
            </w:r>
          </w:p>
        </w:tc>
        <w:tc>
          <w:tcPr>
            <w:tcW w:w="1842" w:type="dxa"/>
            <w:noWrap/>
            <w:vAlign w:val="center"/>
          </w:tcPr>
          <w:p>
            <w:pPr>
              <w:adjustRightInd w:val="0"/>
              <w:snapToGrid w:val="0"/>
              <w:jc w:val="center"/>
              <w:rPr>
                <w:rFonts w:ascii="宋体" w:hAnsi="宋体"/>
                <w:szCs w:val="21"/>
              </w:rPr>
            </w:pPr>
            <w:r>
              <w:rPr>
                <w:rFonts w:hint="eastAsia" w:ascii="宋体" w:hAnsi="宋体"/>
                <w:szCs w:val="21"/>
              </w:rPr>
              <w:t>本科</w:t>
            </w:r>
          </w:p>
        </w:tc>
        <w:tc>
          <w:tcPr>
            <w:tcW w:w="1445" w:type="dxa"/>
            <w:noWrap/>
            <w:vAlign w:val="center"/>
          </w:tcPr>
          <w:p>
            <w:pPr>
              <w:adjustRightInd w:val="0"/>
              <w:snapToGrid w:val="0"/>
              <w:jc w:val="center"/>
              <w:rPr>
                <w:rFonts w:ascii="宋体" w:hAnsi="宋体"/>
                <w:szCs w:val="21"/>
              </w:rPr>
            </w:pPr>
            <w:r>
              <w:rPr>
                <w:rFonts w:hint="eastAsia" w:ascii="宋体" w:hAnsi="宋体"/>
                <w:szCs w:val="21"/>
              </w:rPr>
              <w:t>烹饪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981" w:type="dxa"/>
            <w:noWrap/>
            <w:vAlign w:val="center"/>
          </w:tcPr>
          <w:p>
            <w:pPr>
              <w:adjustRightInd w:val="0"/>
              <w:snapToGrid w:val="0"/>
              <w:jc w:val="center"/>
              <w:rPr>
                <w:rFonts w:ascii="宋体" w:hAnsi="宋体" w:cs="宋体"/>
                <w:szCs w:val="21"/>
              </w:rPr>
            </w:pPr>
            <w:r>
              <w:rPr>
                <w:rFonts w:ascii="宋体" w:hAnsi="宋体" w:cs="宋体"/>
                <w:szCs w:val="21"/>
              </w:rPr>
              <w:t>3</w:t>
            </w:r>
          </w:p>
        </w:tc>
        <w:tc>
          <w:tcPr>
            <w:tcW w:w="1801" w:type="dxa"/>
            <w:noWrap/>
            <w:vAlign w:val="center"/>
          </w:tcPr>
          <w:p>
            <w:pPr>
              <w:adjustRightInd w:val="0"/>
              <w:snapToGrid w:val="0"/>
              <w:jc w:val="center"/>
              <w:rPr>
                <w:rFonts w:ascii="宋体" w:hAnsi="宋体"/>
                <w:szCs w:val="21"/>
              </w:rPr>
            </w:pPr>
            <w:r>
              <w:rPr>
                <w:rFonts w:hint="eastAsia" w:ascii="宋体" w:hAnsi="宋体"/>
                <w:szCs w:val="21"/>
              </w:rPr>
              <w:t>XXX</w:t>
            </w:r>
          </w:p>
        </w:tc>
        <w:tc>
          <w:tcPr>
            <w:tcW w:w="2123" w:type="dxa"/>
            <w:noWrap/>
            <w:vAlign w:val="center"/>
          </w:tcPr>
          <w:p>
            <w:pPr>
              <w:adjustRightInd w:val="0"/>
              <w:snapToGrid w:val="0"/>
              <w:jc w:val="center"/>
              <w:rPr>
                <w:rFonts w:ascii="宋体" w:hAnsi="宋体"/>
                <w:szCs w:val="21"/>
              </w:rPr>
            </w:pPr>
            <w:r>
              <w:rPr>
                <w:rFonts w:hint="eastAsia" w:ascii="宋体" w:hAnsi="宋体"/>
                <w:szCs w:val="21"/>
              </w:rPr>
              <w:t>副教授</w:t>
            </w:r>
          </w:p>
        </w:tc>
        <w:tc>
          <w:tcPr>
            <w:tcW w:w="1842" w:type="dxa"/>
            <w:noWrap/>
            <w:vAlign w:val="center"/>
          </w:tcPr>
          <w:p>
            <w:pPr>
              <w:adjustRightInd w:val="0"/>
              <w:snapToGrid w:val="0"/>
              <w:jc w:val="center"/>
              <w:rPr>
                <w:rFonts w:ascii="宋体" w:hAnsi="宋体"/>
                <w:szCs w:val="21"/>
              </w:rPr>
            </w:pPr>
            <w:r>
              <w:rPr>
                <w:rFonts w:hint="eastAsia" w:ascii="宋体" w:hAnsi="宋体"/>
                <w:szCs w:val="21"/>
              </w:rPr>
              <w:t>博士研究生</w:t>
            </w:r>
          </w:p>
        </w:tc>
        <w:tc>
          <w:tcPr>
            <w:tcW w:w="1445" w:type="dxa"/>
            <w:noWrap/>
            <w:vAlign w:val="center"/>
          </w:tcPr>
          <w:p>
            <w:pPr>
              <w:adjustRightInd w:val="0"/>
              <w:snapToGrid w:val="0"/>
              <w:jc w:val="center"/>
              <w:rPr>
                <w:rFonts w:ascii="宋体" w:hAnsi="宋体"/>
                <w:szCs w:val="21"/>
              </w:rPr>
            </w:pPr>
            <w:r>
              <w:rPr>
                <w:rFonts w:hint="eastAsia" w:ascii="宋体" w:hAnsi="宋体"/>
                <w:szCs w:val="21"/>
              </w:rPr>
              <w:t>饮食文化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981" w:type="dxa"/>
            <w:noWrap/>
            <w:vAlign w:val="center"/>
          </w:tcPr>
          <w:p>
            <w:pPr>
              <w:adjustRightInd w:val="0"/>
              <w:snapToGrid w:val="0"/>
              <w:jc w:val="center"/>
              <w:rPr>
                <w:rFonts w:ascii="宋体" w:hAnsi="宋体" w:cs="宋体"/>
                <w:szCs w:val="21"/>
              </w:rPr>
            </w:pPr>
            <w:r>
              <w:rPr>
                <w:rFonts w:hint="eastAsia" w:ascii="宋体" w:hAnsi="宋体" w:cs="宋体"/>
                <w:szCs w:val="21"/>
              </w:rPr>
              <w:t>4</w:t>
            </w:r>
          </w:p>
        </w:tc>
        <w:tc>
          <w:tcPr>
            <w:tcW w:w="1801" w:type="dxa"/>
            <w:noWrap/>
            <w:vAlign w:val="center"/>
          </w:tcPr>
          <w:p>
            <w:pPr>
              <w:adjustRightInd w:val="0"/>
              <w:snapToGrid w:val="0"/>
              <w:jc w:val="center"/>
              <w:rPr>
                <w:rFonts w:ascii="宋体" w:hAnsi="宋体"/>
                <w:szCs w:val="21"/>
              </w:rPr>
            </w:pPr>
            <w:r>
              <w:rPr>
                <w:rFonts w:hint="eastAsia" w:ascii="宋体" w:hAnsi="宋体"/>
                <w:szCs w:val="21"/>
              </w:rPr>
              <w:t>XX</w:t>
            </w:r>
          </w:p>
        </w:tc>
        <w:tc>
          <w:tcPr>
            <w:tcW w:w="2123" w:type="dxa"/>
            <w:noWrap/>
            <w:vAlign w:val="center"/>
          </w:tcPr>
          <w:p>
            <w:pPr>
              <w:adjustRightInd w:val="0"/>
              <w:snapToGrid w:val="0"/>
              <w:jc w:val="center"/>
              <w:rPr>
                <w:rFonts w:ascii="宋体" w:hAnsi="宋体"/>
                <w:szCs w:val="21"/>
              </w:rPr>
            </w:pPr>
            <w:r>
              <w:rPr>
                <w:rFonts w:hint="eastAsia" w:ascii="宋体" w:hAnsi="宋体"/>
                <w:szCs w:val="21"/>
              </w:rPr>
              <w:t>副教授</w:t>
            </w:r>
          </w:p>
        </w:tc>
        <w:tc>
          <w:tcPr>
            <w:tcW w:w="1842" w:type="dxa"/>
            <w:noWrap/>
            <w:vAlign w:val="center"/>
          </w:tcPr>
          <w:p>
            <w:pPr>
              <w:adjustRightInd w:val="0"/>
              <w:snapToGrid w:val="0"/>
              <w:jc w:val="center"/>
              <w:rPr>
                <w:rFonts w:ascii="宋体" w:hAnsi="宋体"/>
                <w:szCs w:val="21"/>
              </w:rPr>
            </w:pPr>
            <w:r>
              <w:rPr>
                <w:rFonts w:hint="eastAsia" w:ascii="宋体" w:hAnsi="宋体"/>
                <w:szCs w:val="21"/>
              </w:rPr>
              <w:t>本科</w:t>
            </w:r>
          </w:p>
        </w:tc>
        <w:tc>
          <w:tcPr>
            <w:tcW w:w="1445" w:type="dxa"/>
            <w:noWrap/>
            <w:vAlign w:val="center"/>
          </w:tcPr>
          <w:p>
            <w:pPr>
              <w:adjustRightInd w:val="0"/>
              <w:snapToGrid w:val="0"/>
              <w:jc w:val="center"/>
              <w:rPr>
                <w:rFonts w:ascii="宋体" w:hAnsi="宋体"/>
                <w:szCs w:val="21"/>
              </w:rPr>
            </w:pPr>
            <w:r>
              <w:rPr>
                <w:rFonts w:hint="eastAsia" w:ascii="宋体" w:hAnsi="宋体"/>
                <w:szCs w:val="21"/>
              </w:rPr>
              <w:t>餐饮管理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981" w:type="dxa"/>
            <w:noWrap/>
            <w:vAlign w:val="center"/>
          </w:tcPr>
          <w:p>
            <w:pPr>
              <w:adjustRightInd w:val="0"/>
              <w:snapToGrid w:val="0"/>
              <w:jc w:val="center"/>
              <w:rPr>
                <w:rFonts w:ascii="宋体" w:hAnsi="宋体" w:cs="宋体"/>
                <w:szCs w:val="21"/>
              </w:rPr>
            </w:pPr>
            <w:r>
              <w:rPr>
                <w:rFonts w:hint="eastAsia" w:ascii="宋体" w:hAnsi="宋体" w:cs="宋体"/>
                <w:szCs w:val="21"/>
              </w:rPr>
              <w:t>5</w:t>
            </w:r>
          </w:p>
        </w:tc>
        <w:tc>
          <w:tcPr>
            <w:tcW w:w="1801" w:type="dxa"/>
            <w:noWrap/>
            <w:vAlign w:val="center"/>
          </w:tcPr>
          <w:p>
            <w:pPr>
              <w:adjustRightInd w:val="0"/>
              <w:snapToGrid w:val="0"/>
              <w:jc w:val="center"/>
              <w:rPr>
                <w:rFonts w:ascii="宋体" w:hAnsi="宋体"/>
                <w:szCs w:val="21"/>
              </w:rPr>
            </w:pPr>
            <w:r>
              <w:rPr>
                <w:rFonts w:hint="eastAsia" w:ascii="宋体" w:hAnsi="宋体"/>
                <w:szCs w:val="21"/>
              </w:rPr>
              <w:t>XX</w:t>
            </w:r>
          </w:p>
        </w:tc>
        <w:tc>
          <w:tcPr>
            <w:tcW w:w="2123" w:type="dxa"/>
            <w:noWrap/>
            <w:vAlign w:val="center"/>
          </w:tcPr>
          <w:p>
            <w:pPr>
              <w:adjustRightInd w:val="0"/>
              <w:snapToGrid w:val="0"/>
              <w:jc w:val="center"/>
              <w:rPr>
                <w:rFonts w:ascii="宋体" w:hAnsi="宋体"/>
                <w:szCs w:val="21"/>
              </w:rPr>
            </w:pPr>
            <w:r>
              <w:rPr>
                <w:rFonts w:hint="eastAsia" w:ascii="宋体" w:hAnsi="宋体"/>
                <w:szCs w:val="21"/>
              </w:rPr>
              <w:t>副教授</w:t>
            </w:r>
          </w:p>
        </w:tc>
        <w:tc>
          <w:tcPr>
            <w:tcW w:w="1842" w:type="dxa"/>
            <w:noWrap/>
            <w:vAlign w:val="center"/>
          </w:tcPr>
          <w:p>
            <w:pPr>
              <w:adjustRightInd w:val="0"/>
              <w:snapToGrid w:val="0"/>
              <w:jc w:val="center"/>
              <w:rPr>
                <w:rFonts w:ascii="宋体" w:hAnsi="宋体"/>
                <w:szCs w:val="21"/>
              </w:rPr>
            </w:pPr>
            <w:r>
              <w:rPr>
                <w:rFonts w:hint="eastAsia" w:ascii="宋体" w:hAnsi="宋体"/>
                <w:szCs w:val="21"/>
              </w:rPr>
              <w:t>硕士研究生</w:t>
            </w:r>
          </w:p>
        </w:tc>
        <w:tc>
          <w:tcPr>
            <w:tcW w:w="1445" w:type="dxa"/>
            <w:noWrap/>
            <w:vAlign w:val="center"/>
          </w:tcPr>
          <w:p>
            <w:pPr>
              <w:adjustRightInd w:val="0"/>
              <w:snapToGrid w:val="0"/>
              <w:jc w:val="center"/>
              <w:rPr>
                <w:rFonts w:ascii="宋体" w:hAnsi="宋体"/>
                <w:szCs w:val="21"/>
              </w:rPr>
            </w:pPr>
            <w:r>
              <w:rPr>
                <w:rFonts w:hint="eastAsia" w:ascii="宋体" w:hAnsi="宋体"/>
                <w:szCs w:val="21"/>
              </w:rPr>
              <w:t>烹饪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981" w:type="dxa"/>
            <w:noWrap/>
            <w:vAlign w:val="center"/>
          </w:tcPr>
          <w:p>
            <w:pPr>
              <w:adjustRightInd w:val="0"/>
              <w:snapToGrid w:val="0"/>
              <w:jc w:val="center"/>
              <w:rPr>
                <w:rFonts w:ascii="宋体" w:hAnsi="宋体" w:cs="宋体"/>
                <w:szCs w:val="21"/>
              </w:rPr>
            </w:pPr>
            <w:r>
              <w:rPr>
                <w:rFonts w:hint="eastAsia" w:ascii="宋体" w:hAnsi="宋体" w:cs="宋体"/>
                <w:szCs w:val="21"/>
              </w:rPr>
              <w:t>6</w:t>
            </w:r>
          </w:p>
        </w:tc>
        <w:tc>
          <w:tcPr>
            <w:tcW w:w="1801" w:type="dxa"/>
            <w:noWrap/>
            <w:vAlign w:val="center"/>
          </w:tcPr>
          <w:p>
            <w:pPr>
              <w:adjustRightInd w:val="0"/>
              <w:snapToGrid w:val="0"/>
              <w:jc w:val="center"/>
              <w:rPr>
                <w:rFonts w:ascii="宋体" w:hAnsi="宋体"/>
                <w:szCs w:val="21"/>
              </w:rPr>
            </w:pPr>
            <w:r>
              <w:rPr>
                <w:rFonts w:hint="eastAsia" w:ascii="宋体" w:hAnsi="宋体"/>
                <w:szCs w:val="21"/>
              </w:rPr>
              <w:t>XXX</w:t>
            </w:r>
          </w:p>
        </w:tc>
        <w:tc>
          <w:tcPr>
            <w:tcW w:w="2123" w:type="dxa"/>
            <w:noWrap/>
            <w:vAlign w:val="center"/>
          </w:tcPr>
          <w:p>
            <w:pPr>
              <w:adjustRightInd w:val="0"/>
              <w:snapToGrid w:val="0"/>
              <w:jc w:val="center"/>
              <w:rPr>
                <w:rFonts w:ascii="宋体" w:hAnsi="宋体"/>
                <w:szCs w:val="21"/>
              </w:rPr>
            </w:pPr>
            <w:r>
              <w:rPr>
                <w:rFonts w:hint="eastAsia" w:ascii="宋体" w:hAnsi="宋体"/>
                <w:szCs w:val="21"/>
              </w:rPr>
              <w:t>副教授</w:t>
            </w:r>
          </w:p>
        </w:tc>
        <w:tc>
          <w:tcPr>
            <w:tcW w:w="1842" w:type="dxa"/>
            <w:noWrap/>
            <w:vAlign w:val="center"/>
          </w:tcPr>
          <w:p>
            <w:pPr>
              <w:adjustRightInd w:val="0"/>
              <w:snapToGrid w:val="0"/>
              <w:jc w:val="center"/>
              <w:rPr>
                <w:rFonts w:ascii="宋体" w:hAnsi="宋体"/>
                <w:szCs w:val="21"/>
              </w:rPr>
            </w:pPr>
            <w:r>
              <w:rPr>
                <w:rFonts w:hint="eastAsia" w:ascii="宋体" w:hAnsi="宋体"/>
                <w:szCs w:val="21"/>
              </w:rPr>
              <w:t>硕士研究生</w:t>
            </w:r>
          </w:p>
        </w:tc>
        <w:tc>
          <w:tcPr>
            <w:tcW w:w="1445" w:type="dxa"/>
            <w:noWrap/>
            <w:vAlign w:val="center"/>
          </w:tcPr>
          <w:p>
            <w:pPr>
              <w:adjustRightInd w:val="0"/>
              <w:snapToGrid w:val="0"/>
              <w:jc w:val="center"/>
              <w:rPr>
                <w:rFonts w:ascii="宋体" w:hAnsi="宋体"/>
                <w:szCs w:val="21"/>
              </w:rPr>
            </w:pPr>
            <w:r>
              <w:rPr>
                <w:rFonts w:hint="eastAsia" w:ascii="宋体" w:hAnsi="宋体"/>
                <w:szCs w:val="21"/>
              </w:rPr>
              <w:t>旅游管理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981" w:type="dxa"/>
            <w:noWrap/>
            <w:vAlign w:val="center"/>
          </w:tcPr>
          <w:p>
            <w:pPr>
              <w:adjustRightInd w:val="0"/>
              <w:snapToGrid w:val="0"/>
              <w:jc w:val="center"/>
              <w:rPr>
                <w:rFonts w:ascii="宋体" w:hAnsi="宋体" w:cs="宋体"/>
                <w:szCs w:val="21"/>
              </w:rPr>
            </w:pPr>
            <w:r>
              <w:rPr>
                <w:rFonts w:hint="eastAsia" w:ascii="宋体" w:hAnsi="宋体" w:cs="宋体"/>
                <w:szCs w:val="21"/>
              </w:rPr>
              <w:t>7</w:t>
            </w:r>
          </w:p>
        </w:tc>
        <w:tc>
          <w:tcPr>
            <w:tcW w:w="1801" w:type="dxa"/>
            <w:noWrap/>
            <w:vAlign w:val="center"/>
          </w:tcPr>
          <w:p>
            <w:pPr>
              <w:adjustRightInd w:val="0"/>
              <w:snapToGrid w:val="0"/>
              <w:jc w:val="center"/>
              <w:rPr>
                <w:rFonts w:ascii="宋体" w:hAnsi="宋体"/>
                <w:szCs w:val="21"/>
              </w:rPr>
            </w:pPr>
            <w:r>
              <w:rPr>
                <w:rFonts w:hint="eastAsia" w:ascii="宋体" w:hAnsi="宋体"/>
                <w:szCs w:val="21"/>
              </w:rPr>
              <w:t>XXX</w:t>
            </w:r>
          </w:p>
        </w:tc>
        <w:tc>
          <w:tcPr>
            <w:tcW w:w="2123" w:type="dxa"/>
            <w:noWrap/>
            <w:vAlign w:val="center"/>
          </w:tcPr>
          <w:p>
            <w:pPr>
              <w:adjustRightInd w:val="0"/>
              <w:snapToGrid w:val="0"/>
              <w:jc w:val="center"/>
              <w:rPr>
                <w:rFonts w:ascii="宋体" w:hAnsi="宋体"/>
                <w:szCs w:val="21"/>
              </w:rPr>
            </w:pPr>
            <w:r>
              <w:rPr>
                <w:rFonts w:hint="eastAsia" w:ascii="宋体" w:hAnsi="宋体"/>
                <w:szCs w:val="21"/>
              </w:rPr>
              <w:t>讲师</w:t>
            </w:r>
          </w:p>
        </w:tc>
        <w:tc>
          <w:tcPr>
            <w:tcW w:w="1842" w:type="dxa"/>
            <w:noWrap/>
            <w:vAlign w:val="center"/>
          </w:tcPr>
          <w:p>
            <w:pPr>
              <w:adjustRightInd w:val="0"/>
              <w:snapToGrid w:val="0"/>
              <w:jc w:val="center"/>
              <w:rPr>
                <w:rFonts w:ascii="宋体" w:hAnsi="宋体"/>
                <w:szCs w:val="21"/>
              </w:rPr>
            </w:pPr>
            <w:r>
              <w:rPr>
                <w:rFonts w:hint="eastAsia" w:ascii="宋体" w:hAnsi="宋体"/>
                <w:szCs w:val="21"/>
              </w:rPr>
              <w:t>硕士研究生</w:t>
            </w:r>
          </w:p>
        </w:tc>
        <w:tc>
          <w:tcPr>
            <w:tcW w:w="1445" w:type="dxa"/>
            <w:noWrap/>
            <w:vAlign w:val="center"/>
          </w:tcPr>
          <w:p>
            <w:pPr>
              <w:adjustRightInd w:val="0"/>
              <w:snapToGrid w:val="0"/>
              <w:jc w:val="center"/>
              <w:rPr>
                <w:rFonts w:ascii="宋体" w:hAnsi="宋体"/>
                <w:szCs w:val="21"/>
              </w:rPr>
            </w:pPr>
            <w:r>
              <w:rPr>
                <w:rFonts w:hint="eastAsia" w:ascii="宋体" w:hAnsi="宋体"/>
                <w:szCs w:val="21"/>
              </w:rPr>
              <w:t>烹饪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981" w:type="dxa"/>
            <w:noWrap/>
            <w:vAlign w:val="center"/>
          </w:tcPr>
          <w:p>
            <w:pPr>
              <w:adjustRightInd w:val="0"/>
              <w:snapToGrid w:val="0"/>
              <w:jc w:val="center"/>
              <w:rPr>
                <w:rFonts w:ascii="宋体" w:hAnsi="宋体" w:cs="宋体"/>
                <w:szCs w:val="21"/>
              </w:rPr>
            </w:pPr>
            <w:r>
              <w:rPr>
                <w:rFonts w:hint="eastAsia" w:ascii="宋体" w:hAnsi="宋体" w:cs="宋体"/>
                <w:szCs w:val="21"/>
              </w:rPr>
              <w:t>8</w:t>
            </w:r>
          </w:p>
        </w:tc>
        <w:tc>
          <w:tcPr>
            <w:tcW w:w="1801" w:type="dxa"/>
            <w:noWrap/>
            <w:vAlign w:val="center"/>
          </w:tcPr>
          <w:p>
            <w:pPr>
              <w:adjustRightInd w:val="0"/>
              <w:snapToGrid w:val="0"/>
              <w:jc w:val="center"/>
              <w:rPr>
                <w:rFonts w:ascii="宋体" w:hAnsi="宋体"/>
                <w:szCs w:val="21"/>
              </w:rPr>
            </w:pPr>
            <w:r>
              <w:rPr>
                <w:rFonts w:hint="eastAsia" w:ascii="宋体" w:hAnsi="宋体"/>
                <w:szCs w:val="21"/>
              </w:rPr>
              <w:t>XXX</w:t>
            </w:r>
          </w:p>
        </w:tc>
        <w:tc>
          <w:tcPr>
            <w:tcW w:w="2123" w:type="dxa"/>
            <w:noWrap/>
            <w:vAlign w:val="center"/>
          </w:tcPr>
          <w:p>
            <w:pPr>
              <w:adjustRightInd w:val="0"/>
              <w:snapToGrid w:val="0"/>
              <w:jc w:val="center"/>
              <w:rPr>
                <w:rFonts w:ascii="宋体" w:hAnsi="宋体"/>
                <w:szCs w:val="21"/>
              </w:rPr>
            </w:pPr>
            <w:r>
              <w:rPr>
                <w:rFonts w:hint="eastAsia" w:ascii="宋体" w:hAnsi="宋体"/>
                <w:szCs w:val="21"/>
              </w:rPr>
              <w:t>讲师</w:t>
            </w:r>
          </w:p>
        </w:tc>
        <w:tc>
          <w:tcPr>
            <w:tcW w:w="1842" w:type="dxa"/>
            <w:noWrap/>
            <w:vAlign w:val="center"/>
          </w:tcPr>
          <w:p>
            <w:pPr>
              <w:adjustRightInd w:val="0"/>
              <w:snapToGrid w:val="0"/>
              <w:jc w:val="center"/>
              <w:rPr>
                <w:rFonts w:ascii="宋体" w:hAnsi="宋体"/>
                <w:szCs w:val="21"/>
              </w:rPr>
            </w:pPr>
            <w:r>
              <w:rPr>
                <w:rFonts w:hint="eastAsia" w:ascii="宋体" w:hAnsi="宋体"/>
                <w:szCs w:val="21"/>
              </w:rPr>
              <w:t>硕士研究生</w:t>
            </w:r>
          </w:p>
        </w:tc>
        <w:tc>
          <w:tcPr>
            <w:tcW w:w="1445" w:type="dxa"/>
            <w:noWrap/>
            <w:vAlign w:val="center"/>
          </w:tcPr>
          <w:p>
            <w:pPr>
              <w:adjustRightInd w:val="0"/>
              <w:snapToGrid w:val="0"/>
              <w:jc w:val="center"/>
              <w:rPr>
                <w:rFonts w:ascii="宋体" w:hAnsi="宋体"/>
                <w:szCs w:val="21"/>
              </w:rPr>
            </w:pPr>
            <w:r>
              <w:rPr>
                <w:rFonts w:hint="eastAsia" w:ascii="宋体" w:hAnsi="宋体"/>
                <w:szCs w:val="21"/>
              </w:rPr>
              <w:t>烹饪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981" w:type="dxa"/>
            <w:noWrap/>
            <w:vAlign w:val="center"/>
          </w:tcPr>
          <w:p>
            <w:pPr>
              <w:adjustRightInd w:val="0"/>
              <w:snapToGrid w:val="0"/>
              <w:jc w:val="center"/>
              <w:rPr>
                <w:rFonts w:ascii="宋体" w:hAnsi="宋体" w:cs="宋体"/>
                <w:szCs w:val="21"/>
              </w:rPr>
            </w:pPr>
            <w:r>
              <w:rPr>
                <w:rFonts w:hint="eastAsia" w:ascii="宋体" w:hAnsi="宋体" w:cs="宋体"/>
                <w:szCs w:val="21"/>
              </w:rPr>
              <w:t>9</w:t>
            </w:r>
          </w:p>
        </w:tc>
        <w:tc>
          <w:tcPr>
            <w:tcW w:w="1801" w:type="dxa"/>
            <w:noWrap/>
            <w:vAlign w:val="center"/>
          </w:tcPr>
          <w:p>
            <w:pPr>
              <w:adjustRightInd w:val="0"/>
              <w:snapToGrid w:val="0"/>
              <w:jc w:val="center"/>
              <w:rPr>
                <w:rFonts w:ascii="宋体" w:hAnsi="宋体"/>
                <w:szCs w:val="21"/>
              </w:rPr>
            </w:pPr>
            <w:r>
              <w:rPr>
                <w:rFonts w:hint="eastAsia" w:ascii="宋体" w:hAnsi="宋体"/>
                <w:szCs w:val="21"/>
              </w:rPr>
              <w:t>XXX</w:t>
            </w:r>
          </w:p>
        </w:tc>
        <w:tc>
          <w:tcPr>
            <w:tcW w:w="2123" w:type="dxa"/>
            <w:noWrap/>
            <w:vAlign w:val="center"/>
          </w:tcPr>
          <w:p>
            <w:pPr>
              <w:adjustRightInd w:val="0"/>
              <w:snapToGrid w:val="0"/>
              <w:jc w:val="center"/>
              <w:rPr>
                <w:rFonts w:ascii="宋体" w:hAnsi="宋体"/>
                <w:szCs w:val="21"/>
              </w:rPr>
            </w:pPr>
            <w:r>
              <w:rPr>
                <w:rFonts w:hint="eastAsia" w:ascii="宋体" w:hAnsi="宋体"/>
                <w:szCs w:val="21"/>
              </w:rPr>
              <w:t>讲师</w:t>
            </w:r>
          </w:p>
        </w:tc>
        <w:tc>
          <w:tcPr>
            <w:tcW w:w="1842" w:type="dxa"/>
            <w:noWrap/>
            <w:vAlign w:val="center"/>
          </w:tcPr>
          <w:p>
            <w:pPr>
              <w:adjustRightInd w:val="0"/>
              <w:snapToGrid w:val="0"/>
              <w:jc w:val="center"/>
              <w:rPr>
                <w:rFonts w:ascii="宋体" w:hAnsi="宋体"/>
                <w:szCs w:val="21"/>
              </w:rPr>
            </w:pPr>
            <w:r>
              <w:rPr>
                <w:rFonts w:hint="eastAsia" w:ascii="宋体" w:hAnsi="宋体"/>
                <w:szCs w:val="21"/>
              </w:rPr>
              <w:t>硕士研究生</w:t>
            </w:r>
          </w:p>
        </w:tc>
        <w:tc>
          <w:tcPr>
            <w:tcW w:w="1445" w:type="dxa"/>
            <w:noWrap/>
            <w:vAlign w:val="center"/>
          </w:tcPr>
          <w:p>
            <w:pPr>
              <w:adjustRightInd w:val="0"/>
              <w:snapToGrid w:val="0"/>
              <w:jc w:val="center"/>
              <w:rPr>
                <w:rFonts w:ascii="宋体" w:hAnsi="宋体"/>
                <w:szCs w:val="21"/>
              </w:rPr>
            </w:pPr>
            <w:r>
              <w:rPr>
                <w:rFonts w:hint="eastAsia" w:ascii="宋体" w:hAnsi="宋体"/>
                <w:szCs w:val="21"/>
              </w:rPr>
              <w:t>营养与食品安全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981" w:type="dxa"/>
            <w:noWrap/>
            <w:vAlign w:val="center"/>
          </w:tcPr>
          <w:p>
            <w:pPr>
              <w:adjustRightInd w:val="0"/>
              <w:snapToGrid w:val="0"/>
              <w:jc w:val="center"/>
              <w:rPr>
                <w:rFonts w:ascii="宋体" w:hAnsi="宋体" w:cs="宋体"/>
                <w:szCs w:val="21"/>
              </w:rPr>
            </w:pPr>
            <w:r>
              <w:rPr>
                <w:rFonts w:hint="eastAsia" w:ascii="宋体" w:hAnsi="宋体" w:cs="宋体"/>
                <w:szCs w:val="21"/>
              </w:rPr>
              <w:t>10</w:t>
            </w:r>
          </w:p>
        </w:tc>
        <w:tc>
          <w:tcPr>
            <w:tcW w:w="1801" w:type="dxa"/>
            <w:noWrap/>
            <w:vAlign w:val="center"/>
          </w:tcPr>
          <w:p>
            <w:pPr>
              <w:adjustRightInd w:val="0"/>
              <w:snapToGrid w:val="0"/>
              <w:jc w:val="center"/>
              <w:rPr>
                <w:rFonts w:ascii="宋体" w:hAnsi="宋体"/>
                <w:szCs w:val="21"/>
              </w:rPr>
            </w:pPr>
            <w:r>
              <w:rPr>
                <w:rFonts w:hint="eastAsia" w:ascii="宋体" w:hAnsi="宋体"/>
                <w:szCs w:val="21"/>
              </w:rPr>
              <w:t>XXX</w:t>
            </w:r>
          </w:p>
        </w:tc>
        <w:tc>
          <w:tcPr>
            <w:tcW w:w="2123" w:type="dxa"/>
            <w:noWrap/>
            <w:vAlign w:val="center"/>
          </w:tcPr>
          <w:p>
            <w:pPr>
              <w:adjustRightInd w:val="0"/>
              <w:snapToGrid w:val="0"/>
              <w:jc w:val="center"/>
              <w:rPr>
                <w:rFonts w:ascii="宋体" w:hAnsi="宋体"/>
                <w:szCs w:val="21"/>
              </w:rPr>
            </w:pPr>
            <w:r>
              <w:rPr>
                <w:rFonts w:hint="eastAsia" w:ascii="宋体" w:hAnsi="宋体"/>
                <w:szCs w:val="21"/>
              </w:rPr>
              <w:t>讲师</w:t>
            </w:r>
          </w:p>
        </w:tc>
        <w:tc>
          <w:tcPr>
            <w:tcW w:w="1842" w:type="dxa"/>
            <w:noWrap/>
            <w:vAlign w:val="center"/>
          </w:tcPr>
          <w:p>
            <w:pPr>
              <w:adjustRightInd w:val="0"/>
              <w:snapToGrid w:val="0"/>
              <w:jc w:val="center"/>
              <w:rPr>
                <w:rFonts w:ascii="宋体" w:hAnsi="宋体"/>
                <w:szCs w:val="21"/>
              </w:rPr>
            </w:pPr>
            <w:r>
              <w:rPr>
                <w:rFonts w:hint="eastAsia" w:ascii="宋体" w:hAnsi="宋体"/>
                <w:szCs w:val="21"/>
              </w:rPr>
              <w:t>本科</w:t>
            </w:r>
          </w:p>
        </w:tc>
        <w:tc>
          <w:tcPr>
            <w:tcW w:w="1445" w:type="dxa"/>
            <w:noWrap/>
            <w:vAlign w:val="center"/>
          </w:tcPr>
          <w:p>
            <w:pPr>
              <w:adjustRightInd w:val="0"/>
              <w:snapToGrid w:val="0"/>
              <w:jc w:val="center"/>
              <w:rPr>
                <w:rFonts w:ascii="宋体" w:hAnsi="宋体"/>
                <w:szCs w:val="21"/>
              </w:rPr>
            </w:pPr>
            <w:r>
              <w:rPr>
                <w:rFonts w:hint="eastAsia" w:ascii="宋体" w:hAnsi="宋体"/>
                <w:szCs w:val="21"/>
              </w:rPr>
              <w:t>烹饪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981" w:type="dxa"/>
            <w:noWrap/>
            <w:vAlign w:val="center"/>
          </w:tcPr>
          <w:p>
            <w:pPr>
              <w:adjustRightInd w:val="0"/>
              <w:snapToGrid w:val="0"/>
              <w:jc w:val="center"/>
              <w:rPr>
                <w:rFonts w:ascii="宋体" w:hAnsi="宋体" w:cs="宋体"/>
                <w:szCs w:val="21"/>
              </w:rPr>
            </w:pPr>
            <w:r>
              <w:rPr>
                <w:rFonts w:hint="eastAsia" w:ascii="宋体" w:hAnsi="宋体" w:cs="宋体"/>
                <w:szCs w:val="21"/>
              </w:rPr>
              <w:t>11</w:t>
            </w:r>
          </w:p>
        </w:tc>
        <w:tc>
          <w:tcPr>
            <w:tcW w:w="1801" w:type="dxa"/>
            <w:noWrap/>
            <w:vAlign w:val="center"/>
          </w:tcPr>
          <w:p>
            <w:pPr>
              <w:adjustRightInd w:val="0"/>
              <w:snapToGrid w:val="0"/>
              <w:jc w:val="center"/>
              <w:rPr>
                <w:rFonts w:ascii="宋体" w:hAnsi="宋体"/>
                <w:szCs w:val="21"/>
              </w:rPr>
            </w:pPr>
            <w:r>
              <w:rPr>
                <w:rFonts w:hint="eastAsia" w:ascii="宋体" w:hAnsi="宋体"/>
                <w:szCs w:val="21"/>
              </w:rPr>
              <w:t>XXX</w:t>
            </w:r>
          </w:p>
        </w:tc>
        <w:tc>
          <w:tcPr>
            <w:tcW w:w="2123" w:type="dxa"/>
            <w:noWrap/>
          </w:tcPr>
          <w:p>
            <w:pPr>
              <w:adjustRightInd w:val="0"/>
              <w:snapToGrid w:val="0"/>
              <w:jc w:val="center"/>
              <w:rPr>
                <w:rFonts w:ascii="宋体" w:hAnsi="宋体"/>
                <w:szCs w:val="21"/>
              </w:rPr>
            </w:pPr>
            <w:r>
              <w:rPr>
                <w:rFonts w:hint="eastAsia" w:ascii="宋体" w:hAnsi="宋体"/>
                <w:szCs w:val="21"/>
              </w:rPr>
              <w:t>讲师</w:t>
            </w:r>
          </w:p>
        </w:tc>
        <w:tc>
          <w:tcPr>
            <w:tcW w:w="1842" w:type="dxa"/>
            <w:noWrap/>
            <w:vAlign w:val="center"/>
          </w:tcPr>
          <w:p>
            <w:pPr>
              <w:adjustRightInd w:val="0"/>
              <w:snapToGrid w:val="0"/>
              <w:jc w:val="center"/>
              <w:rPr>
                <w:rFonts w:ascii="宋体" w:hAnsi="宋体"/>
                <w:szCs w:val="21"/>
              </w:rPr>
            </w:pPr>
            <w:r>
              <w:rPr>
                <w:rFonts w:hint="eastAsia" w:ascii="宋体" w:hAnsi="宋体"/>
                <w:szCs w:val="21"/>
              </w:rPr>
              <w:t>本科</w:t>
            </w:r>
          </w:p>
        </w:tc>
        <w:tc>
          <w:tcPr>
            <w:tcW w:w="1445" w:type="dxa"/>
            <w:noWrap/>
            <w:vAlign w:val="center"/>
          </w:tcPr>
          <w:p>
            <w:pPr>
              <w:adjustRightInd w:val="0"/>
              <w:snapToGrid w:val="0"/>
              <w:jc w:val="center"/>
              <w:rPr>
                <w:rFonts w:ascii="宋体" w:hAnsi="宋体"/>
                <w:szCs w:val="21"/>
              </w:rPr>
            </w:pPr>
            <w:r>
              <w:rPr>
                <w:rFonts w:hint="eastAsia" w:ascii="宋体" w:hAnsi="宋体"/>
                <w:szCs w:val="21"/>
              </w:rPr>
              <w:t>烹饪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981" w:type="dxa"/>
            <w:noWrap/>
            <w:vAlign w:val="center"/>
          </w:tcPr>
          <w:p>
            <w:pPr>
              <w:adjustRightInd w:val="0"/>
              <w:snapToGrid w:val="0"/>
              <w:jc w:val="center"/>
              <w:rPr>
                <w:rFonts w:ascii="宋体" w:hAnsi="宋体" w:cs="宋体"/>
                <w:szCs w:val="21"/>
              </w:rPr>
            </w:pPr>
            <w:r>
              <w:rPr>
                <w:rFonts w:hint="eastAsia" w:ascii="宋体" w:hAnsi="宋体" w:cs="宋体"/>
                <w:szCs w:val="21"/>
              </w:rPr>
              <w:t>12</w:t>
            </w:r>
          </w:p>
        </w:tc>
        <w:tc>
          <w:tcPr>
            <w:tcW w:w="1801" w:type="dxa"/>
            <w:noWrap/>
            <w:vAlign w:val="center"/>
          </w:tcPr>
          <w:p>
            <w:pPr>
              <w:adjustRightInd w:val="0"/>
              <w:snapToGrid w:val="0"/>
              <w:jc w:val="center"/>
              <w:rPr>
                <w:rFonts w:ascii="宋体" w:hAnsi="宋体"/>
                <w:szCs w:val="21"/>
              </w:rPr>
            </w:pPr>
            <w:r>
              <w:rPr>
                <w:rFonts w:hint="eastAsia" w:ascii="宋体" w:hAnsi="宋体"/>
                <w:szCs w:val="21"/>
              </w:rPr>
              <w:t>XX</w:t>
            </w:r>
          </w:p>
        </w:tc>
        <w:tc>
          <w:tcPr>
            <w:tcW w:w="2123" w:type="dxa"/>
            <w:noWrap/>
          </w:tcPr>
          <w:p>
            <w:pPr>
              <w:adjustRightInd w:val="0"/>
              <w:snapToGrid w:val="0"/>
              <w:jc w:val="center"/>
              <w:rPr>
                <w:rFonts w:ascii="宋体" w:hAnsi="宋体"/>
                <w:szCs w:val="21"/>
              </w:rPr>
            </w:pPr>
            <w:r>
              <w:rPr>
                <w:rFonts w:hint="eastAsia" w:ascii="宋体" w:hAnsi="宋体"/>
                <w:szCs w:val="21"/>
              </w:rPr>
              <w:t>讲师</w:t>
            </w:r>
          </w:p>
        </w:tc>
        <w:tc>
          <w:tcPr>
            <w:tcW w:w="1842" w:type="dxa"/>
            <w:noWrap/>
            <w:vAlign w:val="center"/>
          </w:tcPr>
          <w:p>
            <w:pPr>
              <w:adjustRightInd w:val="0"/>
              <w:snapToGrid w:val="0"/>
              <w:jc w:val="center"/>
              <w:rPr>
                <w:rFonts w:ascii="宋体" w:hAnsi="宋体"/>
                <w:szCs w:val="21"/>
              </w:rPr>
            </w:pPr>
            <w:r>
              <w:rPr>
                <w:rFonts w:hint="eastAsia" w:ascii="宋体" w:hAnsi="宋体"/>
                <w:szCs w:val="21"/>
              </w:rPr>
              <w:t>本科</w:t>
            </w:r>
          </w:p>
        </w:tc>
        <w:tc>
          <w:tcPr>
            <w:tcW w:w="1445" w:type="dxa"/>
            <w:noWrap/>
            <w:vAlign w:val="center"/>
          </w:tcPr>
          <w:p>
            <w:pPr>
              <w:adjustRightInd w:val="0"/>
              <w:snapToGrid w:val="0"/>
              <w:jc w:val="center"/>
              <w:rPr>
                <w:rFonts w:ascii="宋体" w:hAnsi="宋体"/>
                <w:szCs w:val="21"/>
              </w:rPr>
            </w:pPr>
            <w:r>
              <w:rPr>
                <w:rFonts w:hint="eastAsia" w:ascii="宋体" w:hAnsi="宋体"/>
                <w:szCs w:val="21"/>
              </w:rPr>
              <w:t>烹饪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981" w:type="dxa"/>
            <w:noWrap/>
            <w:vAlign w:val="center"/>
          </w:tcPr>
          <w:p>
            <w:pPr>
              <w:adjustRightInd w:val="0"/>
              <w:snapToGrid w:val="0"/>
              <w:jc w:val="center"/>
              <w:rPr>
                <w:rFonts w:ascii="宋体" w:hAnsi="宋体" w:cs="宋体"/>
                <w:szCs w:val="21"/>
              </w:rPr>
            </w:pPr>
            <w:r>
              <w:rPr>
                <w:rFonts w:hint="eastAsia" w:ascii="宋体" w:hAnsi="宋体" w:cs="宋体"/>
                <w:szCs w:val="21"/>
              </w:rPr>
              <w:t>13</w:t>
            </w:r>
          </w:p>
        </w:tc>
        <w:tc>
          <w:tcPr>
            <w:tcW w:w="1801" w:type="dxa"/>
            <w:noWrap/>
            <w:vAlign w:val="center"/>
          </w:tcPr>
          <w:p>
            <w:pPr>
              <w:adjustRightInd w:val="0"/>
              <w:snapToGrid w:val="0"/>
              <w:jc w:val="center"/>
              <w:rPr>
                <w:rFonts w:ascii="宋体" w:hAnsi="宋体"/>
                <w:szCs w:val="21"/>
              </w:rPr>
            </w:pPr>
            <w:r>
              <w:rPr>
                <w:rFonts w:hint="eastAsia" w:ascii="宋体" w:hAnsi="宋体"/>
                <w:szCs w:val="21"/>
              </w:rPr>
              <w:t>XX</w:t>
            </w:r>
          </w:p>
        </w:tc>
        <w:tc>
          <w:tcPr>
            <w:tcW w:w="2123" w:type="dxa"/>
            <w:noWrap/>
          </w:tcPr>
          <w:p>
            <w:pPr>
              <w:adjustRightInd w:val="0"/>
              <w:snapToGrid w:val="0"/>
              <w:jc w:val="center"/>
              <w:rPr>
                <w:rFonts w:ascii="宋体" w:hAnsi="宋体"/>
                <w:szCs w:val="21"/>
              </w:rPr>
            </w:pPr>
            <w:r>
              <w:rPr>
                <w:rFonts w:hint="eastAsia" w:ascii="宋体" w:hAnsi="宋体"/>
                <w:szCs w:val="21"/>
              </w:rPr>
              <w:t>讲师</w:t>
            </w:r>
          </w:p>
        </w:tc>
        <w:tc>
          <w:tcPr>
            <w:tcW w:w="1842" w:type="dxa"/>
            <w:noWrap/>
            <w:vAlign w:val="center"/>
          </w:tcPr>
          <w:p>
            <w:pPr>
              <w:adjustRightInd w:val="0"/>
              <w:snapToGrid w:val="0"/>
              <w:jc w:val="center"/>
              <w:rPr>
                <w:rFonts w:ascii="宋体" w:hAnsi="宋体"/>
                <w:szCs w:val="21"/>
              </w:rPr>
            </w:pPr>
            <w:r>
              <w:rPr>
                <w:rFonts w:hint="eastAsia" w:ascii="宋体" w:hAnsi="宋体"/>
                <w:szCs w:val="21"/>
              </w:rPr>
              <w:t>本科</w:t>
            </w:r>
          </w:p>
        </w:tc>
        <w:tc>
          <w:tcPr>
            <w:tcW w:w="1445" w:type="dxa"/>
            <w:noWrap/>
            <w:vAlign w:val="center"/>
          </w:tcPr>
          <w:p>
            <w:pPr>
              <w:adjustRightInd w:val="0"/>
              <w:snapToGrid w:val="0"/>
              <w:jc w:val="center"/>
              <w:rPr>
                <w:rFonts w:ascii="宋体" w:hAnsi="宋体"/>
                <w:szCs w:val="21"/>
              </w:rPr>
            </w:pPr>
            <w:r>
              <w:rPr>
                <w:rFonts w:hint="eastAsia" w:ascii="宋体" w:hAnsi="宋体"/>
                <w:szCs w:val="21"/>
              </w:rPr>
              <w:t>烹饪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981" w:type="dxa"/>
            <w:noWrap/>
            <w:vAlign w:val="center"/>
          </w:tcPr>
          <w:p>
            <w:pPr>
              <w:adjustRightInd w:val="0"/>
              <w:snapToGrid w:val="0"/>
              <w:jc w:val="center"/>
              <w:rPr>
                <w:rFonts w:ascii="宋体" w:hAnsi="宋体" w:cs="宋体"/>
                <w:szCs w:val="21"/>
              </w:rPr>
            </w:pPr>
            <w:r>
              <w:rPr>
                <w:rFonts w:hint="eastAsia" w:ascii="宋体" w:hAnsi="宋体" w:cs="宋体"/>
                <w:szCs w:val="21"/>
              </w:rPr>
              <w:t>14</w:t>
            </w:r>
          </w:p>
        </w:tc>
        <w:tc>
          <w:tcPr>
            <w:tcW w:w="1801" w:type="dxa"/>
            <w:noWrap/>
            <w:vAlign w:val="center"/>
          </w:tcPr>
          <w:p>
            <w:pPr>
              <w:adjustRightInd w:val="0"/>
              <w:snapToGrid w:val="0"/>
              <w:jc w:val="center"/>
              <w:rPr>
                <w:rFonts w:ascii="宋体" w:hAnsi="宋体"/>
                <w:szCs w:val="21"/>
              </w:rPr>
            </w:pPr>
            <w:r>
              <w:rPr>
                <w:rFonts w:hint="eastAsia" w:ascii="宋体" w:hAnsi="宋体"/>
                <w:szCs w:val="21"/>
              </w:rPr>
              <w:t>XXX</w:t>
            </w:r>
          </w:p>
        </w:tc>
        <w:tc>
          <w:tcPr>
            <w:tcW w:w="2123" w:type="dxa"/>
            <w:noWrap/>
          </w:tcPr>
          <w:p>
            <w:pPr>
              <w:adjustRightInd w:val="0"/>
              <w:snapToGrid w:val="0"/>
              <w:jc w:val="center"/>
              <w:rPr>
                <w:rFonts w:ascii="宋体" w:hAnsi="宋体"/>
                <w:szCs w:val="21"/>
              </w:rPr>
            </w:pPr>
            <w:r>
              <w:rPr>
                <w:rFonts w:hint="eastAsia" w:ascii="宋体" w:hAnsi="宋体"/>
                <w:szCs w:val="21"/>
              </w:rPr>
              <w:t>讲师</w:t>
            </w:r>
          </w:p>
        </w:tc>
        <w:tc>
          <w:tcPr>
            <w:tcW w:w="1842" w:type="dxa"/>
            <w:noWrap/>
            <w:vAlign w:val="center"/>
          </w:tcPr>
          <w:p>
            <w:pPr>
              <w:adjustRightInd w:val="0"/>
              <w:snapToGrid w:val="0"/>
              <w:jc w:val="center"/>
              <w:rPr>
                <w:rFonts w:ascii="宋体" w:hAnsi="宋体"/>
                <w:szCs w:val="21"/>
              </w:rPr>
            </w:pPr>
            <w:r>
              <w:rPr>
                <w:rFonts w:hint="eastAsia" w:ascii="宋体" w:hAnsi="宋体"/>
                <w:szCs w:val="21"/>
              </w:rPr>
              <w:t>本科</w:t>
            </w:r>
          </w:p>
        </w:tc>
        <w:tc>
          <w:tcPr>
            <w:tcW w:w="1445" w:type="dxa"/>
            <w:noWrap/>
            <w:vAlign w:val="center"/>
          </w:tcPr>
          <w:p>
            <w:pPr>
              <w:adjustRightInd w:val="0"/>
              <w:snapToGrid w:val="0"/>
              <w:jc w:val="center"/>
              <w:rPr>
                <w:rFonts w:ascii="宋体" w:hAnsi="宋体"/>
                <w:szCs w:val="21"/>
              </w:rPr>
            </w:pPr>
            <w:r>
              <w:rPr>
                <w:rFonts w:hint="eastAsia" w:ascii="宋体" w:hAnsi="宋体"/>
                <w:szCs w:val="21"/>
              </w:rPr>
              <w:t>烹饪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981" w:type="dxa"/>
            <w:noWrap/>
            <w:vAlign w:val="center"/>
          </w:tcPr>
          <w:p>
            <w:pPr>
              <w:adjustRightInd w:val="0"/>
              <w:snapToGrid w:val="0"/>
              <w:jc w:val="center"/>
              <w:rPr>
                <w:rFonts w:ascii="宋体" w:hAnsi="宋体" w:cs="宋体"/>
                <w:szCs w:val="21"/>
              </w:rPr>
            </w:pPr>
            <w:r>
              <w:rPr>
                <w:rFonts w:hint="eastAsia" w:ascii="宋体" w:hAnsi="宋体" w:cs="宋体"/>
                <w:szCs w:val="21"/>
              </w:rPr>
              <w:t>15</w:t>
            </w:r>
          </w:p>
        </w:tc>
        <w:tc>
          <w:tcPr>
            <w:tcW w:w="1801" w:type="dxa"/>
            <w:noWrap/>
            <w:vAlign w:val="center"/>
          </w:tcPr>
          <w:p>
            <w:pPr>
              <w:adjustRightInd w:val="0"/>
              <w:snapToGrid w:val="0"/>
              <w:jc w:val="center"/>
              <w:rPr>
                <w:rFonts w:ascii="宋体" w:hAnsi="宋体"/>
                <w:szCs w:val="21"/>
              </w:rPr>
            </w:pPr>
            <w:r>
              <w:rPr>
                <w:rFonts w:hint="eastAsia" w:ascii="宋体" w:hAnsi="宋体"/>
                <w:szCs w:val="21"/>
              </w:rPr>
              <w:t>XXX</w:t>
            </w:r>
          </w:p>
        </w:tc>
        <w:tc>
          <w:tcPr>
            <w:tcW w:w="2123" w:type="dxa"/>
            <w:noWrap/>
          </w:tcPr>
          <w:p>
            <w:pPr>
              <w:adjustRightInd w:val="0"/>
              <w:snapToGrid w:val="0"/>
              <w:jc w:val="center"/>
              <w:rPr>
                <w:rFonts w:ascii="宋体" w:hAnsi="宋体"/>
                <w:szCs w:val="21"/>
              </w:rPr>
            </w:pPr>
            <w:r>
              <w:rPr>
                <w:rFonts w:hint="eastAsia" w:ascii="宋体" w:hAnsi="宋体"/>
                <w:szCs w:val="21"/>
              </w:rPr>
              <w:t>讲师</w:t>
            </w:r>
          </w:p>
        </w:tc>
        <w:tc>
          <w:tcPr>
            <w:tcW w:w="1842" w:type="dxa"/>
            <w:noWrap/>
            <w:vAlign w:val="center"/>
          </w:tcPr>
          <w:p>
            <w:pPr>
              <w:adjustRightInd w:val="0"/>
              <w:snapToGrid w:val="0"/>
              <w:jc w:val="center"/>
              <w:rPr>
                <w:rFonts w:ascii="宋体" w:hAnsi="宋体"/>
                <w:szCs w:val="21"/>
              </w:rPr>
            </w:pPr>
            <w:r>
              <w:rPr>
                <w:rFonts w:hint="eastAsia" w:ascii="宋体" w:hAnsi="宋体"/>
                <w:szCs w:val="21"/>
              </w:rPr>
              <w:t>硕士研究生</w:t>
            </w:r>
          </w:p>
        </w:tc>
        <w:tc>
          <w:tcPr>
            <w:tcW w:w="1445" w:type="dxa"/>
            <w:noWrap/>
            <w:vAlign w:val="center"/>
          </w:tcPr>
          <w:p>
            <w:pPr>
              <w:adjustRightInd w:val="0"/>
              <w:snapToGrid w:val="0"/>
              <w:jc w:val="center"/>
              <w:rPr>
                <w:rFonts w:ascii="宋体" w:hAnsi="宋体"/>
                <w:szCs w:val="21"/>
              </w:rPr>
            </w:pPr>
            <w:r>
              <w:rPr>
                <w:rFonts w:hint="eastAsia" w:ascii="宋体" w:hAnsi="宋体"/>
                <w:szCs w:val="21"/>
              </w:rPr>
              <w:t>酒店管理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981" w:type="dxa"/>
            <w:noWrap/>
            <w:vAlign w:val="center"/>
          </w:tcPr>
          <w:p>
            <w:pPr>
              <w:adjustRightInd w:val="0"/>
              <w:snapToGrid w:val="0"/>
              <w:jc w:val="center"/>
              <w:rPr>
                <w:rFonts w:ascii="宋体" w:hAnsi="宋体" w:cs="宋体"/>
                <w:szCs w:val="21"/>
              </w:rPr>
            </w:pPr>
            <w:r>
              <w:rPr>
                <w:rFonts w:hint="eastAsia" w:ascii="宋体" w:hAnsi="宋体" w:cs="宋体"/>
                <w:szCs w:val="21"/>
              </w:rPr>
              <w:t>16</w:t>
            </w:r>
          </w:p>
        </w:tc>
        <w:tc>
          <w:tcPr>
            <w:tcW w:w="1801" w:type="dxa"/>
            <w:noWrap/>
            <w:vAlign w:val="center"/>
          </w:tcPr>
          <w:p>
            <w:pPr>
              <w:adjustRightInd w:val="0"/>
              <w:snapToGrid w:val="0"/>
              <w:jc w:val="center"/>
              <w:rPr>
                <w:rFonts w:ascii="宋体" w:hAnsi="宋体"/>
                <w:szCs w:val="21"/>
              </w:rPr>
            </w:pPr>
            <w:r>
              <w:rPr>
                <w:rFonts w:hint="eastAsia" w:ascii="宋体" w:hAnsi="宋体"/>
                <w:szCs w:val="21"/>
              </w:rPr>
              <w:t>XXX</w:t>
            </w:r>
          </w:p>
        </w:tc>
        <w:tc>
          <w:tcPr>
            <w:tcW w:w="2123" w:type="dxa"/>
            <w:noWrap/>
          </w:tcPr>
          <w:p>
            <w:pPr>
              <w:adjustRightInd w:val="0"/>
              <w:snapToGrid w:val="0"/>
              <w:jc w:val="center"/>
              <w:rPr>
                <w:rFonts w:ascii="宋体" w:hAnsi="宋体"/>
                <w:szCs w:val="21"/>
              </w:rPr>
            </w:pPr>
            <w:r>
              <w:rPr>
                <w:rFonts w:hint="eastAsia" w:ascii="宋体" w:hAnsi="宋体"/>
                <w:szCs w:val="21"/>
              </w:rPr>
              <w:t>助教</w:t>
            </w:r>
          </w:p>
        </w:tc>
        <w:tc>
          <w:tcPr>
            <w:tcW w:w="1842" w:type="dxa"/>
            <w:noWrap/>
            <w:vAlign w:val="center"/>
          </w:tcPr>
          <w:p>
            <w:pPr>
              <w:adjustRightInd w:val="0"/>
              <w:snapToGrid w:val="0"/>
              <w:jc w:val="center"/>
              <w:rPr>
                <w:rFonts w:ascii="宋体" w:hAnsi="宋体"/>
                <w:szCs w:val="21"/>
              </w:rPr>
            </w:pPr>
            <w:r>
              <w:rPr>
                <w:rFonts w:hint="eastAsia" w:ascii="宋体" w:hAnsi="宋体"/>
                <w:szCs w:val="21"/>
              </w:rPr>
              <w:t>硕士研究生</w:t>
            </w:r>
          </w:p>
        </w:tc>
        <w:tc>
          <w:tcPr>
            <w:tcW w:w="1445" w:type="dxa"/>
            <w:noWrap/>
            <w:vAlign w:val="center"/>
          </w:tcPr>
          <w:p>
            <w:pPr>
              <w:adjustRightInd w:val="0"/>
              <w:snapToGrid w:val="0"/>
              <w:jc w:val="center"/>
              <w:rPr>
                <w:rFonts w:ascii="宋体" w:hAnsi="宋体"/>
                <w:szCs w:val="21"/>
              </w:rPr>
            </w:pPr>
            <w:r>
              <w:rPr>
                <w:rFonts w:hint="eastAsia" w:ascii="宋体" w:hAnsi="宋体"/>
                <w:szCs w:val="21"/>
              </w:rPr>
              <w:t>烹饪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981" w:type="dxa"/>
            <w:noWrap/>
            <w:vAlign w:val="center"/>
          </w:tcPr>
          <w:p>
            <w:pPr>
              <w:adjustRightInd w:val="0"/>
              <w:snapToGrid w:val="0"/>
              <w:jc w:val="center"/>
              <w:rPr>
                <w:rFonts w:ascii="宋体" w:hAnsi="宋体" w:cs="宋体"/>
                <w:szCs w:val="21"/>
              </w:rPr>
            </w:pPr>
            <w:r>
              <w:rPr>
                <w:rFonts w:hint="eastAsia" w:ascii="宋体" w:hAnsi="宋体" w:cs="宋体"/>
                <w:szCs w:val="21"/>
              </w:rPr>
              <w:t>17</w:t>
            </w:r>
          </w:p>
        </w:tc>
        <w:tc>
          <w:tcPr>
            <w:tcW w:w="1801" w:type="dxa"/>
            <w:noWrap/>
            <w:vAlign w:val="center"/>
          </w:tcPr>
          <w:p>
            <w:pPr>
              <w:adjustRightInd w:val="0"/>
              <w:snapToGrid w:val="0"/>
              <w:jc w:val="center"/>
              <w:rPr>
                <w:rFonts w:ascii="宋体" w:hAnsi="宋体"/>
                <w:szCs w:val="21"/>
              </w:rPr>
            </w:pPr>
            <w:r>
              <w:rPr>
                <w:rFonts w:hint="eastAsia" w:ascii="宋体" w:hAnsi="宋体"/>
                <w:szCs w:val="21"/>
              </w:rPr>
              <w:t>XX</w:t>
            </w:r>
          </w:p>
        </w:tc>
        <w:tc>
          <w:tcPr>
            <w:tcW w:w="2123" w:type="dxa"/>
            <w:noWrap/>
            <w:vAlign w:val="center"/>
          </w:tcPr>
          <w:p>
            <w:pPr>
              <w:adjustRightInd w:val="0"/>
              <w:snapToGrid w:val="0"/>
              <w:jc w:val="center"/>
              <w:rPr>
                <w:rFonts w:ascii="宋体" w:hAnsi="宋体"/>
                <w:szCs w:val="21"/>
              </w:rPr>
            </w:pPr>
            <w:r>
              <w:rPr>
                <w:rFonts w:hint="eastAsia" w:ascii="宋体" w:hAnsi="宋体"/>
                <w:szCs w:val="21"/>
              </w:rPr>
              <w:t>助教</w:t>
            </w:r>
          </w:p>
        </w:tc>
        <w:tc>
          <w:tcPr>
            <w:tcW w:w="1842" w:type="dxa"/>
            <w:noWrap/>
            <w:vAlign w:val="center"/>
          </w:tcPr>
          <w:p>
            <w:pPr>
              <w:adjustRightInd w:val="0"/>
              <w:snapToGrid w:val="0"/>
              <w:jc w:val="center"/>
              <w:rPr>
                <w:rFonts w:ascii="宋体" w:hAnsi="宋体"/>
                <w:szCs w:val="21"/>
              </w:rPr>
            </w:pPr>
            <w:r>
              <w:rPr>
                <w:rFonts w:hint="eastAsia" w:ascii="宋体" w:hAnsi="宋体"/>
                <w:szCs w:val="21"/>
              </w:rPr>
              <w:t>硕士研究生</w:t>
            </w:r>
          </w:p>
        </w:tc>
        <w:tc>
          <w:tcPr>
            <w:tcW w:w="1445" w:type="dxa"/>
            <w:noWrap/>
            <w:vAlign w:val="center"/>
          </w:tcPr>
          <w:p>
            <w:pPr>
              <w:adjustRightInd w:val="0"/>
              <w:snapToGrid w:val="0"/>
              <w:jc w:val="center"/>
              <w:rPr>
                <w:rFonts w:ascii="宋体" w:hAnsi="宋体"/>
                <w:szCs w:val="21"/>
              </w:rPr>
            </w:pPr>
            <w:r>
              <w:rPr>
                <w:rFonts w:hint="eastAsia" w:ascii="宋体" w:hAnsi="宋体"/>
                <w:szCs w:val="21"/>
              </w:rPr>
              <w:t>烹饪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981" w:type="dxa"/>
            <w:noWrap/>
            <w:vAlign w:val="center"/>
          </w:tcPr>
          <w:p>
            <w:pPr>
              <w:adjustRightInd w:val="0"/>
              <w:snapToGrid w:val="0"/>
              <w:jc w:val="center"/>
              <w:rPr>
                <w:rFonts w:ascii="宋体" w:hAnsi="宋体" w:cs="宋体"/>
                <w:szCs w:val="21"/>
              </w:rPr>
            </w:pPr>
            <w:r>
              <w:rPr>
                <w:rFonts w:hint="eastAsia" w:ascii="宋体" w:hAnsi="宋体" w:cs="宋体"/>
                <w:szCs w:val="21"/>
              </w:rPr>
              <w:t>18</w:t>
            </w:r>
          </w:p>
        </w:tc>
        <w:tc>
          <w:tcPr>
            <w:tcW w:w="1801" w:type="dxa"/>
            <w:noWrap/>
            <w:vAlign w:val="center"/>
          </w:tcPr>
          <w:p>
            <w:pPr>
              <w:adjustRightInd w:val="0"/>
              <w:snapToGrid w:val="0"/>
              <w:jc w:val="center"/>
              <w:rPr>
                <w:rFonts w:ascii="宋体" w:hAnsi="宋体"/>
                <w:szCs w:val="21"/>
              </w:rPr>
            </w:pPr>
            <w:r>
              <w:rPr>
                <w:rFonts w:hint="eastAsia" w:ascii="宋体" w:hAnsi="宋体"/>
                <w:szCs w:val="21"/>
              </w:rPr>
              <w:t>XX</w:t>
            </w:r>
          </w:p>
        </w:tc>
        <w:tc>
          <w:tcPr>
            <w:tcW w:w="2123" w:type="dxa"/>
            <w:noWrap/>
            <w:vAlign w:val="center"/>
          </w:tcPr>
          <w:p>
            <w:pPr>
              <w:adjustRightInd w:val="0"/>
              <w:snapToGrid w:val="0"/>
              <w:jc w:val="center"/>
              <w:rPr>
                <w:rFonts w:ascii="宋体" w:hAnsi="宋体"/>
                <w:szCs w:val="21"/>
              </w:rPr>
            </w:pPr>
            <w:r>
              <w:rPr>
                <w:rFonts w:hint="eastAsia" w:ascii="宋体" w:hAnsi="宋体"/>
                <w:szCs w:val="21"/>
              </w:rPr>
              <w:t>行政总厨</w:t>
            </w:r>
          </w:p>
        </w:tc>
        <w:tc>
          <w:tcPr>
            <w:tcW w:w="1842" w:type="dxa"/>
            <w:noWrap/>
            <w:vAlign w:val="center"/>
          </w:tcPr>
          <w:p>
            <w:pPr>
              <w:adjustRightInd w:val="0"/>
              <w:snapToGrid w:val="0"/>
              <w:jc w:val="center"/>
              <w:rPr>
                <w:rFonts w:ascii="宋体" w:hAnsi="宋体"/>
                <w:szCs w:val="21"/>
              </w:rPr>
            </w:pPr>
            <w:r>
              <w:rPr>
                <w:rFonts w:hint="eastAsia" w:ascii="宋体" w:hAnsi="宋体"/>
                <w:szCs w:val="21"/>
              </w:rPr>
              <w:t>本科</w:t>
            </w:r>
          </w:p>
        </w:tc>
        <w:tc>
          <w:tcPr>
            <w:tcW w:w="1445" w:type="dxa"/>
            <w:noWrap/>
            <w:vAlign w:val="center"/>
          </w:tcPr>
          <w:p>
            <w:pPr>
              <w:adjustRightInd w:val="0"/>
              <w:snapToGrid w:val="0"/>
              <w:jc w:val="center"/>
              <w:rPr>
                <w:rFonts w:ascii="宋体" w:hAnsi="宋体"/>
                <w:szCs w:val="21"/>
              </w:rPr>
            </w:pPr>
            <w:r>
              <w:rPr>
                <w:rFonts w:hint="eastAsia" w:ascii="宋体" w:hAnsi="宋体"/>
                <w:szCs w:val="21"/>
              </w:rPr>
              <w:t>烹饪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981" w:type="dxa"/>
            <w:noWrap/>
            <w:vAlign w:val="center"/>
          </w:tcPr>
          <w:p>
            <w:pPr>
              <w:adjustRightInd w:val="0"/>
              <w:snapToGrid w:val="0"/>
              <w:jc w:val="center"/>
              <w:rPr>
                <w:rFonts w:ascii="宋体" w:hAnsi="宋体" w:cs="宋体"/>
                <w:szCs w:val="21"/>
              </w:rPr>
            </w:pPr>
            <w:r>
              <w:rPr>
                <w:rFonts w:hint="eastAsia" w:ascii="宋体" w:hAnsi="宋体" w:cs="宋体"/>
                <w:szCs w:val="21"/>
              </w:rPr>
              <w:t>19</w:t>
            </w:r>
          </w:p>
        </w:tc>
        <w:tc>
          <w:tcPr>
            <w:tcW w:w="1801" w:type="dxa"/>
            <w:noWrap/>
            <w:vAlign w:val="center"/>
          </w:tcPr>
          <w:p>
            <w:pPr>
              <w:adjustRightInd w:val="0"/>
              <w:snapToGrid w:val="0"/>
              <w:jc w:val="center"/>
              <w:rPr>
                <w:rFonts w:ascii="宋体" w:hAnsi="宋体"/>
                <w:szCs w:val="21"/>
              </w:rPr>
            </w:pPr>
            <w:r>
              <w:rPr>
                <w:rFonts w:hint="eastAsia" w:ascii="宋体" w:hAnsi="宋体"/>
                <w:szCs w:val="21"/>
              </w:rPr>
              <w:t>XXX</w:t>
            </w:r>
          </w:p>
        </w:tc>
        <w:tc>
          <w:tcPr>
            <w:tcW w:w="2123" w:type="dxa"/>
            <w:noWrap/>
            <w:vAlign w:val="center"/>
          </w:tcPr>
          <w:p>
            <w:pPr>
              <w:adjustRightInd w:val="0"/>
              <w:snapToGrid w:val="0"/>
              <w:jc w:val="center"/>
              <w:rPr>
                <w:rFonts w:ascii="宋体" w:hAnsi="宋体"/>
                <w:szCs w:val="21"/>
              </w:rPr>
            </w:pPr>
            <w:r>
              <w:rPr>
                <w:rFonts w:hint="eastAsia" w:ascii="宋体" w:hAnsi="宋体"/>
                <w:szCs w:val="21"/>
              </w:rPr>
              <w:t>非遗传承人</w:t>
            </w:r>
          </w:p>
        </w:tc>
        <w:tc>
          <w:tcPr>
            <w:tcW w:w="1842" w:type="dxa"/>
            <w:noWrap/>
            <w:vAlign w:val="center"/>
          </w:tcPr>
          <w:p>
            <w:pPr>
              <w:adjustRightInd w:val="0"/>
              <w:snapToGrid w:val="0"/>
              <w:jc w:val="center"/>
              <w:rPr>
                <w:rFonts w:ascii="宋体" w:hAnsi="宋体"/>
                <w:szCs w:val="21"/>
              </w:rPr>
            </w:pPr>
            <w:r>
              <w:rPr>
                <w:rFonts w:hint="eastAsia" w:ascii="宋体" w:hAnsi="宋体"/>
                <w:szCs w:val="21"/>
              </w:rPr>
              <w:t>本科</w:t>
            </w:r>
          </w:p>
        </w:tc>
        <w:tc>
          <w:tcPr>
            <w:tcW w:w="1445" w:type="dxa"/>
            <w:noWrap/>
            <w:vAlign w:val="center"/>
          </w:tcPr>
          <w:p>
            <w:pPr>
              <w:adjustRightInd w:val="0"/>
              <w:snapToGrid w:val="0"/>
              <w:jc w:val="center"/>
              <w:rPr>
                <w:rFonts w:ascii="宋体" w:hAnsi="宋体"/>
                <w:szCs w:val="21"/>
              </w:rPr>
            </w:pPr>
            <w:r>
              <w:rPr>
                <w:rFonts w:hint="eastAsia" w:ascii="宋体" w:hAnsi="宋体"/>
                <w:szCs w:val="21"/>
              </w:rPr>
              <w:t>烹饪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981" w:type="dxa"/>
            <w:noWrap/>
            <w:vAlign w:val="center"/>
          </w:tcPr>
          <w:p>
            <w:pPr>
              <w:adjustRightInd w:val="0"/>
              <w:snapToGrid w:val="0"/>
              <w:jc w:val="center"/>
              <w:rPr>
                <w:rFonts w:ascii="宋体" w:hAnsi="宋体" w:cs="宋体"/>
                <w:szCs w:val="21"/>
              </w:rPr>
            </w:pPr>
            <w:r>
              <w:rPr>
                <w:rFonts w:hint="eastAsia" w:ascii="宋体" w:hAnsi="宋体" w:cs="宋体"/>
                <w:szCs w:val="21"/>
              </w:rPr>
              <w:t>20</w:t>
            </w:r>
          </w:p>
        </w:tc>
        <w:tc>
          <w:tcPr>
            <w:tcW w:w="1801" w:type="dxa"/>
            <w:noWrap/>
            <w:vAlign w:val="center"/>
          </w:tcPr>
          <w:p>
            <w:pPr>
              <w:adjustRightInd w:val="0"/>
              <w:snapToGrid w:val="0"/>
              <w:jc w:val="center"/>
              <w:rPr>
                <w:rFonts w:ascii="宋体" w:hAnsi="宋体"/>
                <w:szCs w:val="21"/>
              </w:rPr>
            </w:pPr>
            <w:r>
              <w:rPr>
                <w:rFonts w:hint="eastAsia" w:ascii="宋体" w:hAnsi="宋体"/>
                <w:szCs w:val="21"/>
              </w:rPr>
              <w:t>XXX</w:t>
            </w:r>
          </w:p>
        </w:tc>
        <w:tc>
          <w:tcPr>
            <w:tcW w:w="2123" w:type="dxa"/>
            <w:noWrap/>
            <w:vAlign w:val="center"/>
          </w:tcPr>
          <w:p>
            <w:pPr>
              <w:adjustRightInd w:val="0"/>
              <w:snapToGrid w:val="0"/>
              <w:jc w:val="center"/>
              <w:rPr>
                <w:rFonts w:ascii="宋体" w:hAnsi="宋体"/>
                <w:szCs w:val="21"/>
              </w:rPr>
            </w:pPr>
            <w:r>
              <w:rPr>
                <w:rFonts w:hint="eastAsia" w:ascii="宋体" w:hAnsi="宋体"/>
                <w:szCs w:val="21"/>
              </w:rPr>
              <w:t>行政总厨</w:t>
            </w:r>
          </w:p>
        </w:tc>
        <w:tc>
          <w:tcPr>
            <w:tcW w:w="1842" w:type="dxa"/>
            <w:noWrap/>
            <w:vAlign w:val="center"/>
          </w:tcPr>
          <w:p>
            <w:pPr>
              <w:adjustRightInd w:val="0"/>
              <w:snapToGrid w:val="0"/>
              <w:jc w:val="center"/>
              <w:rPr>
                <w:rFonts w:ascii="宋体" w:hAnsi="宋体"/>
                <w:szCs w:val="21"/>
              </w:rPr>
            </w:pPr>
            <w:r>
              <w:rPr>
                <w:rFonts w:hint="eastAsia" w:ascii="宋体" w:hAnsi="宋体"/>
                <w:szCs w:val="21"/>
              </w:rPr>
              <w:t>本科</w:t>
            </w:r>
          </w:p>
        </w:tc>
        <w:tc>
          <w:tcPr>
            <w:tcW w:w="1445" w:type="dxa"/>
            <w:noWrap/>
            <w:vAlign w:val="center"/>
          </w:tcPr>
          <w:p>
            <w:pPr>
              <w:adjustRightInd w:val="0"/>
              <w:snapToGrid w:val="0"/>
              <w:jc w:val="center"/>
              <w:rPr>
                <w:rFonts w:ascii="宋体" w:hAnsi="宋体"/>
                <w:szCs w:val="21"/>
              </w:rPr>
            </w:pPr>
            <w:r>
              <w:rPr>
                <w:rFonts w:hint="eastAsia" w:ascii="宋体" w:hAnsi="宋体"/>
                <w:szCs w:val="21"/>
              </w:rPr>
              <w:t>烹饪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981" w:type="dxa"/>
            <w:noWrap/>
            <w:vAlign w:val="center"/>
          </w:tcPr>
          <w:p>
            <w:pPr>
              <w:adjustRightInd w:val="0"/>
              <w:snapToGrid w:val="0"/>
              <w:jc w:val="center"/>
              <w:rPr>
                <w:rFonts w:ascii="宋体" w:hAnsi="宋体" w:cs="宋体"/>
                <w:szCs w:val="21"/>
              </w:rPr>
            </w:pPr>
            <w:r>
              <w:rPr>
                <w:rFonts w:hint="eastAsia" w:ascii="宋体" w:hAnsi="宋体" w:cs="宋体"/>
                <w:szCs w:val="21"/>
              </w:rPr>
              <w:t>21</w:t>
            </w:r>
          </w:p>
        </w:tc>
        <w:tc>
          <w:tcPr>
            <w:tcW w:w="1801" w:type="dxa"/>
            <w:noWrap/>
            <w:vAlign w:val="center"/>
          </w:tcPr>
          <w:p>
            <w:pPr>
              <w:adjustRightInd w:val="0"/>
              <w:snapToGrid w:val="0"/>
              <w:jc w:val="center"/>
              <w:rPr>
                <w:rFonts w:ascii="宋体" w:hAnsi="宋体"/>
                <w:szCs w:val="21"/>
              </w:rPr>
            </w:pPr>
            <w:r>
              <w:rPr>
                <w:rFonts w:hint="eastAsia" w:ascii="宋体" w:hAnsi="宋体"/>
                <w:szCs w:val="21"/>
              </w:rPr>
              <w:t>XX</w:t>
            </w:r>
          </w:p>
        </w:tc>
        <w:tc>
          <w:tcPr>
            <w:tcW w:w="2123" w:type="dxa"/>
            <w:noWrap/>
            <w:vAlign w:val="center"/>
          </w:tcPr>
          <w:p>
            <w:pPr>
              <w:adjustRightInd w:val="0"/>
              <w:snapToGrid w:val="0"/>
              <w:jc w:val="center"/>
              <w:rPr>
                <w:rFonts w:ascii="宋体" w:hAnsi="宋体"/>
                <w:szCs w:val="21"/>
              </w:rPr>
            </w:pPr>
            <w:r>
              <w:rPr>
                <w:rFonts w:hint="eastAsia" w:ascii="宋体" w:hAnsi="宋体"/>
                <w:szCs w:val="21"/>
              </w:rPr>
              <w:t>面点厨师长</w:t>
            </w:r>
          </w:p>
        </w:tc>
        <w:tc>
          <w:tcPr>
            <w:tcW w:w="1842" w:type="dxa"/>
            <w:noWrap/>
            <w:vAlign w:val="center"/>
          </w:tcPr>
          <w:p>
            <w:pPr>
              <w:adjustRightInd w:val="0"/>
              <w:snapToGrid w:val="0"/>
              <w:jc w:val="center"/>
              <w:rPr>
                <w:rFonts w:ascii="宋体" w:hAnsi="宋体"/>
                <w:szCs w:val="21"/>
              </w:rPr>
            </w:pPr>
            <w:r>
              <w:rPr>
                <w:rFonts w:hint="eastAsia" w:ascii="宋体" w:hAnsi="宋体"/>
                <w:szCs w:val="21"/>
              </w:rPr>
              <w:t>本科</w:t>
            </w:r>
          </w:p>
        </w:tc>
        <w:tc>
          <w:tcPr>
            <w:tcW w:w="1445" w:type="dxa"/>
            <w:noWrap/>
            <w:vAlign w:val="center"/>
          </w:tcPr>
          <w:p>
            <w:pPr>
              <w:adjustRightInd w:val="0"/>
              <w:snapToGrid w:val="0"/>
              <w:jc w:val="center"/>
              <w:rPr>
                <w:rFonts w:ascii="宋体" w:hAnsi="宋体"/>
                <w:szCs w:val="21"/>
              </w:rPr>
            </w:pPr>
            <w:r>
              <w:rPr>
                <w:rFonts w:hint="eastAsia" w:ascii="宋体" w:hAnsi="宋体"/>
                <w:szCs w:val="21"/>
              </w:rPr>
              <w:t>烹饪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981" w:type="dxa"/>
            <w:noWrap/>
            <w:vAlign w:val="center"/>
          </w:tcPr>
          <w:p>
            <w:pPr>
              <w:adjustRightInd w:val="0"/>
              <w:snapToGrid w:val="0"/>
              <w:jc w:val="center"/>
              <w:rPr>
                <w:rFonts w:ascii="宋体" w:hAnsi="宋体" w:cs="宋体"/>
                <w:szCs w:val="21"/>
              </w:rPr>
            </w:pPr>
            <w:r>
              <w:rPr>
                <w:rFonts w:hint="eastAsia" w:ascii="宋体" w:hAnsi="宋体" w:cs="宋体"/>
                <w:szCs w:val="21"/>
              </w:rPr>
              <w:t>22</w:t>
            </w:r>
          </w:p>
        </w:tc>
        <w:tc>
          <w:tcPr>
            <w:tcW w:w="1801" w:type="dxa"/>
            <w:noWrap/>
            <w:vAlign w:val="center"/>
          </w:tcPr>
          <w:p>
            <w:pPr>
              <w:adjustRightInd w:val="0"/>
              <w:snapToGrid w:val="0"/>
              <w:jc w:val="center"/>
              <w:rPr>
                <w:rFonts w:ascii="宋体" w:hAnsi="宋体"/>
                <w:szCs w:val="21"/>
              </w:rPr>
            </w:pPr>
            <w:r>
              <w:rPr>
                <w:rFonts w:hint="eastAsia" w:ascii="宋体" w:hAnsi="宋体"/>
                <w:szCs w:val="21"/>
              </w:rPr>
              <w:t>XX</w:t>
            </w:r>
          </w:p>
        </w:tc>
        <w:tc>
          <w:tcPr>
            <w:tcW w:w="2123" w:type="dxa"/>
            <w:noWrap/>
            <w:vAlign w:val="center"/>
          </w:tcPr>
          <w:p>
            <w:pPr>
              <w:adjustRightInd w:val="0"/>
              <w:snapToGrid w:val="0"/>
              <w:jc w:val="center"/>
              <w:rPr>
                <w:rFonts w:ascii="宋体" w:hAnsi="宋体"/>
                <w:szCs w:val="21"/>
              </w:rPr>
            </w:pPr>
            <w:r>
              <w:rPr>
                <w:rFonts w:hint="eastAsia" w:ascii="宋体" w:hAnsi="宋体"/>
                <w:szCs w:val="21"/>
              </w:rPr>
              <w:t>面点厨师长</w:t>
            </w:r>
          </w:p>
        </w:tc>
        <w:tc>
          <w:tcPr>
            <w:tcW w:w="1842" w:type="dxa"/>
            <w:noWrap/>
            <w:vAlign w:val="center"/>
          </w:tcPr>
          <w:p>
            <w:pPr>
              <w:adjustRightInd w:val="0"/>
              <w:snapToGrid w:val="0"/>
              <w:jc w:val="center"/>
              <w:rPr>
                <w:rFonts w:ascii="宋体" w:hAnsi="宋体"/>
                <w:szCs w:val="21"/>
              </w:rPr>
            </w:pPr>
            <w:r>
              <w:rPr>
                <w:rFonts w:hint="eastAsia" w:ascii="宋体" w:hAnsi="宋体"/>
                <w:szCs w:val="21"/>
              </w:rPr>
              <w:t>本科</w:t>
            </w:r>
          </w:p>
        </w:tc>
        <w:tc>
          <w:tcPr>
            <w:tcW w:w="1445" w:type="dxa"/>
            <w:noWrap/>
            <w:vAlign w:val="center"/>
          </w:tcPr>
          <w:p>
            <w:pPr>
              <w:adjustRightInd w:val="0"/>
              <w:snapToGrid w:val="0"/>
              <w:jc w:val="center"/>
              <w:rPr>
                <w:rFonts w:ascii="宋体" w:hAnsi="宋体"/>
                <w:szCs w:val="21"/>
              </w:rPr>
            </w:pPr>
            <w:r>
              <w:rPr>
                <w:rFonts w:hint="eastAsia" w:ascii="宋体" w:hAnsi="宋体"/>
                <w:szCs w:val="21"/>
              </w:rPr>
              <w:t>烹饪</w:t>
            </w:r>
          </w:p>
        </w:tc>
      </w:tr>
    </w:tbl>
    <w:p>
      <w:pPr>
        <w:spacing w:line="360" w:lineRule="auto"/>
        <w:ind w:firstLine="720" w:firstLineChars="300"/>
        <w:jc w:val="center"/>
        <w:rPr>
          <w:rFonts w:ascii="仿宋" w:hAnsi="仿宋" w:eastAsia="仿宋" w:cs="黑体"/>
          <w:sz w:val="24"/>
        </w:rPr>
      </w:pPr>
    </w:p>
    <w:p>
      <w:pPr>
        <w:pStyle w:val="3"/>
        <w:ind w:firstLine="480"/>
        <w:rPr>
          <w:rFonts w:ascii="仿宋_GB2312" w:hAnsi="宋体" w:eastAsia="仿宋_GB2312"/>
          <w:b w:val="0"/>
          <w:bCs/>
          <w:sz w:val="24"/>
        </w:rPr>
      </w:pPr>
      <w:bookmarkStart w:id="20" w:name="_Toc170492915"/>
      <w:r>
        <w:rPr>
          <w:rFonts w:hint="eastAsia" w:ascii="仿宋_GB2312" w:hAnsi="宋体" w:eastAsia="仿宋_GB2312"/>
          <w:b w:val="0"/>
          <w:bCs/>
          <w:sz w:val="24"/>
        </w:rPr>
        <w:t>（二）教学设施</w:t>
      </w:r>
      <w:bookmarkEnd w:id="20"/>
    </w:p>
    <w:p>
      <w:pPr>
        <w:spacing w:line="360" w:lineRule="auto"/>
        <w:ind w:firstLine="480" w:firstLineChars="200"/>
        <w:jc w:val="left"/>
        <w:rPr>
          <w:rFonts w:ascii="仿宋" w:hAnsi="仿宋" w:eastAsia="仿宋" w:cs="黑体"/>
          <w:sz w:val="24"/>
        </w:rPr>
      </w:pPr>
      <w:r>
        <w:rPr>
          <w:rFonts w:hint="eastAsia" w:ascii="仿宋" w:hAnsi="仿宋" w:eastAsia="仿宋" w:cs="黑体"/>
          <w:sz w:val="24"/>
        </w:rPr>
        <w:t>1.校内实践教学条件</w:t>
      </w:r>
    </w:p>
    <w:p>
      <w:pPr>
        <w:spacing w:line="360" w:lineRule="auto"/>
        <w:ind w:firstLine="480" w:firstLineChars="200"/>
        <w:jc w:val="left"/>
        <w:rPr>
          <w:rFonts w:ascii="仿宋" w:hAnsi="仿宋" w:eastAsia="仿宋" w:cs="黑体"/>
          <w:sz w:val="24"/>
        </w:rPr>
      </w:pPr>
      <w:r>
        <w:rPr>
          <w:rFonts w:hint="eastAsia" w:ascii="仿宋" w:hAnsi="仿宋" w:eastAsia="仿宋" w:cs="黑体"/>
          <w:sz w:val="24"/>
        </w:rPr>
        <w:t>建有总面积1000多平方米的烹饪实训教室，包括中餐演示室1间，中餐烹调实训室2间，西餐烹调实训室1间，中式面点实训室2间，烘焙实训室1间，可进行各种中西餐、中西面点演示操作及实操训练。</w:t>
      </w:r>
    </w:p>
    <w:p>
      <w:pPr>
        <w:spacing w:line="360" w:lineRule="auto"/>
        <w:ind w:firstLine="420" w:firstLineChars="200"/>
        <w:jc w:val="center"/>
        <w:rPr>
          <w:rFonts w:asciiTheme="majorEastAsia" w:hAnsiTheme="majorEastAsia" w:eastAsiaTheme="majorEastAsia"/>
        </w:rPr>
      </w:pPr>
      <w:r>
        <w:rPr>
          <w:rFonts w:hint="eastAsia" w:asciiTheme="majorEastAsia" w:hAnsiTheme="majorEastAsia" w:eastAsiaTheme="majorEastAsia"/>
        </w:rPr>
        <w:t>表7  校内实训基地或实训室一览表</w:t>
      </w:r>
    </w:p>
    <w:tbl>
      <w:tblPr>
        <w:tblStyle w:val="18"/>
        <w:tblW w:w="60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2"/>
        <w:gridCol w:w="1985"/>
        <w:gridCol w:w="2268"/>
        <w:gridCol w:w="1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652" w:type="dxa"/>
            <w:noWrap/>
            <w:vAlign w:val="center"/>
          </w:tcPr>
          <w:p>
            <w:pPr>
              <w:jc w:val="center"/>
            </w:pPr>
            <w:r>
              <w:rPr>
                <w:rFonts w:hint="eastAsia"/>
              </w:rPr>
              <w:t>序号</w:t>
            </w:r>
          </w:p>
        </w:tc>
        <w:tc>
          <w:tcPr>
            <w:tcW w:w="1985" w:type="dxa"/>
            <w:noWrap/>
            <w:vAlign w:val="center"/>
          </w:tcPr>
          <w:p>
            <w:pPr>
              <w:jc w:val="center"/>
            </w:pPr>
            <w:r>
              <w:rPr>
                <w:rFonts w:hint="eastAsia"/>
              </w:rPr>
              <w:t>实训室名称</w:t>
            </w:r>
          </w:p>
        </w:tc>
        <w:tc>
          <w:tcPr>
            <w:tcW w:w="2268" w:type="dxa"/>
            <w:noWrap/>
            <w:vAlign w:val="center"/>
          </w:tcPr>
          <w:p>
            <w:pPr>
              <w:jc w:val="center"/>
            </w:pPr>
            <w:r>
              <w:rPr>
                <w:rFonts w:hint="eastAsia"/>
              </w:rPr>
              <w:t>实训室功能</w:t>
            </w:r>
          </w:p>
        </w:tc>
        <w:tc>
          <w:tcPr>
            <w:tcW w:w="1161" w:type="dxa"/>
            <w:tcBorders>
              <w:bottom w:val="single" w:color="auto" w:sz="4" w:space="0"/>
            </w:tcBorders>
            <w:noWrap/>
            <w:vAlign w:val="center"/>
          </w:tcPr>
          <w:p>
            <w:pPr>
              <w:jc w:val="center"/>
            </w:pPr>
            <w:r>
              <w:rPr>
                <w:rFonts w:hint="eastAsia"/>
              </w:rPr>
              <w:t>承纳量（人）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652" w:type="dxa"/>
            <w:noWrap/>
            <w:vAlign w:val="center"/>
          </w:tcPr>
          <w:p>
            <w:pPr>
              <w:adjustRightInd w:val="0"/>
              <w:snapToGrid w:val="0"/>
              <w:jc w:val="center"/>
              <w:rPr>
                <w:rFonts w:ascii="宋体" w:hAnsi="宋体" w:cs="宋体"/>
                <w:szCs w:val="21"/>
              </w:rPr>
            </w:pPr>
            <w:r>
              <w:rPr>
                <w:rFonts w:ascii="宋体" w:hAnsi="宋体" w:cs="宋体"/>
                <w:szCs w:val="21"/>
              </w:rPr>
              <w:t>1</w:t>
            </w:r>
          </w:p>
        </w:tc>
        <w:tc>
          <w:tcPr>
            <w:tcW w:w="1985" w:type="dxa"/>
            <w:noWrap/>
            <w:vAlign w:val="center"/>
          </w:tcPr>
          <w:p>
            <w:pPr>
              <w:adjustRightInd w:val="0"/>
              <w:snapToGrid w:val="0"/>
              <w:jc w:val="center"/>
              <w:rPr>
                <w:rFonts w:ascii="宋体" w:hAnsi="宋体"/>
                <w:szCs w:val="21"/>
              </w:rPr>
            </w:pPr>
            <w:r>
              <w:rPr>
                <w:rFonts w:hint="eastAsia" w:ascii="宋体" w:hAnsi="宋体"/>
                <w:szCs w:val="21"/>
              </w:rPr>
              <w:t>中餐实训室1</w:t>
            </w:r>
          </w:p>
        </w:tc>
        <w:tc>
          <w:tcPr>
            <w:tcW w:w="2268" w:type="dxa"/>
            <w:noWrap/>
            <w:vAlign w:val="center"/>
          </w:tcPr>
          <w:p>
            <w:pPr>
              <w:adjustRightInd w:val="0"/>
              <w:snapToGrid w:val="0"/>
              <w:jc w:val="center"/>
              <w:rPr>
                <w:rFonts w:ascii="宋体" w:hAnsi="宋体"/>
                <w:szCs w:val="21"/>
              </w:rPr>
            </w:pPr>
            <w:r>
              <w:rPr>
                <w:rFonts w:hint="eastAsia" w:ascii="宋体" w:hAnsi="宋体"/>
                <w:szCs w:val="21"/>
              </w:rPr>
              <w:t>授课演示、中式烹调训练</w:t>
            </w:r>
          </w:p>
        </w:tc>
        <w:tc>
          <w:tcPr>
            <w:tcW w:w="1161" w:type="dxa"/>
            <w:noWrap/>
            <w:vAlign w:val="center"/>
          </w:tcPr>
          <w:p>
            <w:pPr>
              <w:adjustRightInd w:val="0"/>
              <w:snapToGrid w:val="0"/>
              <w:jc w:val="center"/>
              <w:rPr>
                <w:rFonts w:ascii="宋体" w:hAnsi="宋体"/>
                <w:szCs w:val="21"/>
              </w:rPr>
            </w:pPr>
            <w:r>
              <w:rPr>
                <w:rFonts w:hint="eastAsia" w:ascii="宋体" w:hAnsi="宋体"/>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jc w:val="center"/>
        </w:trPr>
        <w:tc>
          <w:tcPr>
            <w:tcW w:w="652" w:type="dxa"/>
            <w:noWrap/>
            <w:vAlign w:val="center"/>
          </w:tcPr>
          <w:p>
            <w:pPr>
              <w:adjustRightInd w:val="0"/>
              <w:snapToGrid w:val="0"/>
              <w:jc w:val="center"/>
              <w:rPr>
                <w:rFonts w:ascii="宋体" w:hAnsi="宋体" w:cs="宋体"/>
                <w:szCs w:val="21"/>
              </w:rPr>
            </w:pPr>
            <w:r>
              <w:rPr>
                <w:rFonts w:ascii="宋体" w:hAnsi="宋体" w:cs="宋体"/>
                <w:szCs w:val="21"/>
              </w:rPr>
              <w:t>2</w:t>
            </w:r>
          </w:p>
        </w:tc>
        <w:tc>
          <w:tcPr>
            <w:tcW w:w="1985" w:type="dxa"/>
            <w:noWrap/>
            <w:vAlign w:val="center"/>
          </w:tcPr>
          <w:p>
            <w:pPr>
              <w:adjustRightInd w:val="0"/>
              <w:snapToGrid w:val="0"/>
              <w:jc w:val="center"/>
              <w:rPr>
                <w:rFonts w:ascii="宋体" w:hAnsi="宋体"/>
                <w:szCs w:val="21"/>
              </w:rPr>
            </w:pPr>
            <w:r>
              <w:rPr>
                <w:rFonts w:hint="eastAsia" w:ascii="宋体" w:hAnsi="宋体"/>
                <w:szCs w:val="21"/>
              </w:rPr>
              <w:t>中餐实训室2</w:t>
            </w:r>
          </w:p>
        </w:tc>
        <w:tc>
          <w:tcPr>
            <w:tcW w:w="2268" w:type="dxa"/>
            <w:noWrap/>
            <w:vAlign w:val="center"/>
          </w:tcPr>
          <w:p>
            <w:pPr>
              <w:adjustRightInd w:val="0"/>
              <w:snapToGrid w:val="0"/>
              <w:jc w:val="center"/>
              <w:rPr>
                <w:rFonts w:ascii="宋体" w:hAnsi="宋体"/>
                <w:szCs w:val="21"/>
              </w:rPr>
            </w:pPr>
            <w:r>
              <w:rPr>
                <w:rFonts w:hint="eastAsia" w:ascii="宋体" w:hAnsi="宋体"/>
                <w:szCs w:val="21"/>
              </w:rPr>
              <w:t>授课演示、中式烹调训练</w:t>
            </w:r>
          </w:p>
        </w:tc>
        <w:tc>
          <w:tcPr>
            <w:tcW w:w="1161" w:type="dxa"/>
            <w:noWrap/>
            <w:vAlign w:val="center"/>
          </w:tcPr>
          <w:p>
            <w:pPr>
              <w:adjustRightInd w:val="0"/>
              <w:snapToGrid w:val="0"/>
              <w:jc w:val="center"/>
              <w:rPr>
                <w:rFonts w:ascii="宋体" w:hAnsi="宋体"/>
                <w:szCs w:val="21"/>
              </w:rPr>
            </w:pPr>
            <w:r>
              <w:rPr>
                <w:rFonts w:hint="eastAsia" w:ascii="宋体" w:hAnsi="宋体"/>
                <w:szCs w:val="21"/>
              </w:rPr>
              <w:t>50</w:t>
            </w:r>
            <w:r>
              <w:rPr>
                <w:rFonts w:ascii="宋体" w:hAnsi="宋体"/>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652" w:type="dxa"/>
            <w:noWrap/>
            <w:vAlign w:val="center"/>
          </w:tcPr>
          <w:p>
            <w:pPr>
              <w:adjustRightInd w:val="0"/>
              <w:snapToGrid w:val="0"/>
              <w:jc w:val="center"/>
              <w:rPr>
                <w:rFonts w:ascii="宋体" w:hAnsi="宋体" w:cs="宋体"/>
                <w:szCs w:val="21"/>
              </w:rPr>
            </w:pPr>
            <w:r>
              <w:rPr>
                <w:rFonts w:ascii="宋体" w:hAnsi="宋体" w:cs="宋体"/>
                <w:szCs w:val="21"/>
              </w:rPr>
              <w:t>3</w:t>
            </w:r>
          </w:p>
        </w:tc>
        <w:tc>
          <w:tcPr>
            <w:tcW w:w="1985" w:type="dxa"/>
            <w:noWrap/>
            <w:vAlign w:val="center"/>
          </w:tcPr>
          <w:p>
            <w:pPr>
              <w:adjustRightInd w:val="0"/>
              <w:snapToGrid w:val="0"/>
              <w:jc w:val="center"/>
              <w:rPr>
                <w:rFonts w:ascii="宋体" w:hAnsi="宋体"/>
                <w:szCs w:val="21"/>
              </w:rPr>
            </w:pPr>
            <w:r>
              <w:rPr>
                <w:rFonts w:hint="eastAsia" w:ascii="宋体" w:hAnsi="宋体"/>
                <w:szCs w:val="21"/>
              </w:rPr>
              <w:t>中式面点实训室1</w:t>
            </w:r>
          </w:p>
        </w:tc>
        <w:tc>
          <w:tcPr>
            <w:tcW w:w="2268" w:type="dxa"/>
            <w:noWrap/>
            <w:vAlign w:val="center"/>
          </w:tcPr>
          <w:p>
            <w:pPr>
              <w:adjustRightInd w:val="0"/>
              <w:snapToGrid w:val="0"/>
              <w:jc w:val="center"/>
              <w:rPr>
                <w:rFonts w:ascii="宋体" w:hAnsi="宋体"/>
                <w:szCs w:val="21"/>
              </w:rPr>
            </w:pPr>
            <w:r>
              <w:rPr>
                <w:rFonts w:hint="eastAsia" w:ascii="宋体" w:hAnsi="宋体"/>
                <w:szCs w:val="21"/>
              </w:rPr>
              <w:t>授课演示、中式面点训练</w:t>
            </w:r>
          </w:p>
        </w:tc>
        <w:tc>
          <w:tcPr>
            <w:tcW w:w="1161" w:type="dxa"/>
            <w:noWrap/>
            <w:vAlign w:val="center"/>
          </w:tcPr>
          <w:p>
            <w:pPr>
              <w:adjustRightInd w:val="0"/>
              <w:snapToGrid w:val="0"/>
              <w:jc w:val="center"/>
              <w:rPr>
                <w:rFonts w:ascii="宋体" w:hAnsi="宋体"/>
                <w:szCs w:val="21"/>
              </w:rPr>
            </w:pPr>
            <w:r>
              <w:rPr>
                <w:rFonts w:hint="eastAsia" w:ascii="宋体" w:hAnsi="宋体"/>
                <w:szCs w:val="21"/>
              </w:rPr>
              <w:t>50</w:t>
            </w:r>
            <w:r>
              <w:rPr>
                <w:rFonts w:ascii="宋体" w:hAnsi="宋体"/>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652" w:type="dxa"/>
            <w:noWrap/>
            <w:vAlign w:val="center"/>
          </w:tcPr>
          <w:p>
            <w:pPr>
              <w:adjustRightInd w:val="0"/>
              <w:snapToGrid w:val="0"/>
              <w:jc w:val="center"/>
              <w:rPr>
                <w:rFonts w:ascii="宋体" w:hAnsi="宋体" w:cs="宋体"/>
                <w:szCs w:val="21"/>
              </w:rPr>
            </w:pPr>
            <w:r>
              <w:rPr>
                <w:rFonts w:hint="eastAsia" w:ascii="宋体" w:hAnsi="宋体" w:cs="宋体"/>
                <w:szCs w:val="21"/>
              </w:rPr>
              <w:t>4</w:t>
            </w:r>
          </w:p>
        </w:tc>
        <w:tc>
          <w:tcPr>
            <w:tcW w:w="1985" w:type="dxa"/>
            <w:noWrap/>
            <w:vAlign w:val="center"/>
          </w:tcPr>
          <w:p>
            <w:pPr>
              <w:adjustRightInd w:val="0"/>
              <w:snapToGrid w:val="0"/>
              <w:jc w:val="center"/>
              <w:rPr>
                <w:rFonts w:ascii="宋体" w:hAnsi="宋体"/>
                <w:szCs w:val="21"/>
              </w:rPr>
            </w:pPr>
            <w:r>
              <w:rPr>
                <w:rFonts w:hint="eastAsia" w:ascii="宋体" w:hAnsi="宋体"/>
                <w:szCs w:val="21"/>
              </w:rPr>
              <w:t>中式面点实训室2</w:t>
            </w:r>
          </w:p>
        </w:tc>
        <w:tc>
          <w:tcPr>
            <w:tcW w:w="2268" w:type="dxa"/>
            <w:noWrap/>
            <w:vAlign w:val="center"/>
          </w:tcPr>
          <w:p>
            <w:pPr>
              <w:adjustRightInd w:val="0"/>
              <w:snapToGrid w:val="0"/>
              <w:jc w:val="center"/>
              <w:rPr>
                <w:rFonts w:ascii="宋体" w:hAnsi="宋体"/>
                <w:szCs w:val="21"/>
              </w:rPr>
            </w:pPr>
            <w:r>
              <w:rPr>
                <w:rFonts w:hint="eastAsia" w:ascii="宋体" w:hAnsi="宋体"/>
                <w:szCs w:val="21"/>
              </w:rPr>
              <w:t>授课演示、中式面点训练</w:t>
            </w:r>
          </w:p>
        </w:tc>
        <w:tc>
          <w:tcPr>
            <w:tcW w:w="1161" w:type="dxa"/>
            <w:noWrap/>
            <w:vAlign w:val="center"/>
          </w:tcPr>
          <w:p>
            <w:pPr>
              <w:adjustRightInd w:val="0"/>
              <w:snapToGrid w:val="0"/>
              <w:jc w:val="center"/>
              <w:rPr>
                <w:rFonts w:ascii="宋体" w:hAnsi="宋体"/>
                <w:szCs w:val="21"/>
              </w:rPr>
            </w:pPr>
            <w:r>
              <w:rPr>
                <w:rFonts w:hint="eastAsia" w:ascii="宋体" w:hAnsi="宋体"/>
                <w:szCs w:val="21"/>
              </w:rPr>
              <w:t>50</w:t>
            </w:r>
            <w:r>
              <w:rPr>
                <w:rFonts w:ascii="宋体" w:hAnsi="宋体"/>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652" w:type="dxa"/>
            <w:noWrap/>
            <w:vAlign w:val="center"/>
          </w:tcPr>
          <w:p>
            <w:pPr>
              <w:adjustRightInd w:val="0"/>
              <w:snapToGrid w:val="0"/>
              <w:jc w:val="center"/>
              <w:rPr>
                <w:rFonts w:ascii="宋体" w:hAnsi="宋体" w:cs="宋体"/>
                <w:szCs w:val="21"/>
              </w:rPr>
            </w:pPr>
            <w:r>
              <w:rPr>
                <w:rFonts w:hint="eastAsia" w:ascii="宋体" w:hAnsi="宋体" w:cs="宋体"/>
                <w:szCs w:val="21"/>
              </w:rPr>
              <w:t>5</w:t>
            </w:r>
          </w:p>
        </w:tc>
        <w:tc>
          <w:tcPr>
            <w:tcW w:w="1985" w:type="dxa"/>
            <w:noWrap/>
            <w:vAlign w:val="center"/>
          </w:tcPr>
          <w:p>
            <w:pPr>
              <w:adjustRightInd w:val="0"/>
              <w:snapToGrid w:val="0"/>
              <w:jc w:val="center"/>
              <w:rPr>
                <w:rFonts w:ascii="宋体" w:hAnsi="宋体"/>
                <w:szCs w:val="21"/>
              </w:rPr>
            </w:pPr>
            <w:r>
              <w:rPr>
                <w:rFonts w:hint="eastAsia" w:ascii="宋体" w:hAnsi="宋体"/>
                <w:szCs w:val="21"/>
              </w:rPr>
              <w:t>西餐</w:t>
            </w:r>
            <w:r>
              <w:rPr>
                <w:rFonts w:ascii="宋体" w:hAnsi="宋体"/>
                <w:szCs w:val="21"/>
              </w:rPr>
              <w:t>实训室</w:t>
            </w:r>
          </w:p>
        </w:tc>
        <w:tc>
          <w:tcPr>
            <w:tcW w:w="2268" w:type="dxa"/>
            <w:noWrap/>
            <w:vAlign w:val="center"/>
          </w:tcPr>
          <w:p>
            <w:pPr>
              <w:adjustRightInd w:val="0"/>
              <w:snapToGrid w:val="0"/>
              <w:jc w:val="center"/>
              <w:rPr>
                <w:rFonts w:ascii="宋体" w:hAnsi="宋体"/>
                <w:szCs w:val="21"/>
              </w:rPr>
            </w:pPr>
            <w:r>
              <w:rPr>
                <w:rFonts w:hint="eastAsia" w:ascii="宋体" w:hAnsi="宋体"/>
                <w:szCs w:val="21"/>
              </w:rPr>
              <w:t>授课演示、西式烹调训练</w:t>
            </w:r>
          </w:p>
        </w:tc>
        <w:tc>
          <w:tcPr>
            <w:tcW w:w="1161" w:type="dxa"/>
            <w:noWrap/>
            <w:vAlign w:val="center"/>
          </w:tcPr>
          <w:p>
            <w:pPr>
              <w:adjustRightInd w:val="0"/>
              <w:snapToGrid w:val="0"/>
              <w:jc w:val="center"/>
              <w:rPr>
                <w:rFonts w:ascii="宋体" w:hAnsi="宋体"/>
                <w:szCs w:val="21"/>
              </w:rPr>
            </w:pPr>
            <w:r>
              <w:rPr>
                <w:rFonts w:hint="eastAsia" w:ascii="宋体" w:hAnsi="宋体"/>
                <w:szCs w:val="21"/>
              </w:rPr>
              <w:t>50</w:t>
            </w:r>
            <w:r>
              <w:rPr>
                <w:rFonts w:ascii="宋体" w:hAnsi="宋体"/>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652" w:type="dxa"/>
            <w:noWrap/>
            <w:vAlign w:val="center"/>
          </w:tcPr>
          <w:p>
            <w:pPr>
              <w:adjustRightInd w:val="0"/>
              <w:snapToGrid w:val="0"/>
              <w:jc w:val="center"/>
              <w:rPr>
                <w:rFonts w:ascii="宋体" w:hAnsi="宋体" w:cs="宋体"/>
                <w:szCs w:val="21"/>
              </w:rPr>
            </w:pPr>
            <w:r>
              <w:rPr>
                <w:rFonts w:hint="eastAsia" w:ascii="宋体" w:hAnsi="宋体" w:cs="宋体"/>
                <w:szCs w:val="21"/>
              </w:rPr>
              <w:t>6</w:t>
            </w:r>
          </w:p>
        </w:tc>
        <w:tc>
          <w:tcPr>
            <w:tcW w:w="1985" w:type="dxa"/>
            <w:noWrap/>
            <w:vAlign w:val="center"/>
          </w:tcPr>
          <w:p>
            <w:pPr>
              <w:adjustRightInd w:val="0"/>
              <w:snapToGrid w:val="0"/>
              <w:jc w:val="center"/>
              <w:rPr>
                <w:rFonts w:ascii="宋体" w:hAnsi="宋体"/>
                <w:szCs w:val="21"/>
              </w:rPr>
            </w:pPr>
            <w:r>
              <w:rPr>
                <w:rFonts w:hint="eastAsia" w:ascii="宋体" w:hAnsi="宋体"/>
                <w:szCs w:val="21"/>
              </w:rPr>
              <w:t>烘焙实训室</w:t>
            </w:r>
          </w:p>
        </w:tc>
        <w:tc>
          <w:tcPr>
            <w:tcW w:w="2268" w:type="dxa"/>
            <w:noWrap/>
            <w:vAlign w:val="center"/>
          </w:tcPr>
          <w:p>
            <w:pPr>
              <w:adjustRightInd w:val="0"/>
              <w:snapToGrid w:val="0"/>
              <w:jc w:val="center"/>
              <w:rPr>
                <w:rFonts w:ascii="宋体" w:hAnsi="宋体"/>
                <w:szCs w:val="21"/>
              </w:rPr>
            </w:pPr>
            <w:r>
              <w:rPr>
                <w:rFonts w:hint="eastAsia" w:ascii="宋体" w:hAnsi="宋体"/>
                <w:szCs w:val="21"/>
              </w:rPr>
              <w:t>授课演示、西式烹调训练</w:t>
            </w:r>
          </w:p>
        </w:tc>
        <w:tc>
          <w:tcPr>
            <w:tcW w:w="1161" w:type="dxa"/>
            <w:noWrap/>
            <w:vAlign w:val="center"/>
          </w:tcPr>
          <w:p>
            <w:pPr>
              <w:adjustRightInd w:val="0"/>
              <w:snapToGrid w:val="0"/>
              <w:jc w:val="center"/>
              <w:rPr>
                <w:rFonts w:ascii="宋体" w:hAnsi="宋体"/>
                <w:szCs w:val="21"/>
              </w:rPr>
            </w:pPr>
            <w:r>
              <w:rPr>
                <w:rFonts w:hint="eastAsia" w:ascii="宋体" w:hAnsi="宋体"/>
                <w:szCs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jc w:val="center"/>
        </w:trPr>
        <w:tc>
          <w:tcPr>
            <w:tcW w:w="652" w:type="dxa"/>
            <w:noWrap/>
            <w:vAlign w:val="center"/>
          </w:tcPr>
          <w:p>
            <w:pPr>
              <w:adjustRightInd w:val="0"/>
              <w:snapToGrid w:val="0"/>
              <w:jc w:val="center"/>
              <w:rPr>
                <w:rFonts w:ascii="宋体" w:hAnsi="宋体" w:cs="宋体"/>
                <w:szCs w:val="21"/>
              </w:rPr>
            </w:pPr>
            <w:r>
              <w:rPr>
                <w:rFonts w:hint="eastAsia" w:ascii="宋体" w:hAnsi="宋体" w:cs="宋体"/>
                <w:szCs w:val="21"/>
              </w:rPr>
              <w:t>7</w:t>
            </w:r>
          </w:p>
        </w:tc>
        <w:tc>
          <w:tcPr>
            <w:tcW w:w="1985" w:type="dxa"/>
            <w:noWrap/>
            <w:vAlign w:val="center"/>
          </w:tcPr>
          <w:p>
            <w:pPr>
              <w:adjustRightInd w:val="0"/>
              <w:snapToGrid w:val="0"/>
              <w:jc w:val="center"/>
              <w:rPr>
                <w:rFonts w:ascii="宋体" w:hAnsi="宋体"/>
                <w:szCs w:val="21"/>
              </w:rPr>
            </w:pPr>
            <w:r>
              <w:rPr>
                <w:rFonts w:hint="eastAsia" w:ascii="宋体" w:hAnsi="宋体"/>
                <w:szCs w:val="21"/>
              </w:rPr>
              <w:t>演示室</w:t>
            </w:r>
          </w:p>
        </w:tc>
        <w:tc>
          <w:tcPr>
            <w:tcW w:w="2268" w:type="dxa"/>
            <w:noWrap/>
            <w:vAlign w:val="center"/>
          </w:tcPr>
          <w:p>
            <w:pPr>
              <w:adjustRightInd w:val="0"/>
              <w:snapToGrid w:val="0"/>
              <w:jc w:val="center"/>
              <w:rPr>
                <w:rFonts w:ascii="宋体" w:hAnsi="宋体"/>
                <w:szCs w:val="21"/>
              </w:rPr>
            </w:pPr>
            <w:r>
              <w:rPr>
                <w:rFonts w:hint="eastAsia" w:ascii="宋体" w:hAnsi="宋体"/>
                <w:szCs w:val="21"/>
              </w:rPr>
              <w:t>授课演示</w:t>
            </w:r>
          </w:p>
        </w:tc>
        <w:tc>
          <w:tcPr>
            <w:tcW w:w="1161" w:type="dxa"/>
            <w:noWrap/>
            <w:vAlign w:val="center"/>
          </w:tcPr>
          <w:p>
            <w:pPr>
              <w:adjustRightInd w:val="0"/>
              <w:snapToGrid w:val="0"/>
              <w:jc w:val="center"/>
              <w:rPr>
                <w:rFonts w:ascii="宋体" w:hAnsi="宋体"/>
                <w:szCs w:val="21"/>
              </w:rPr>
            </w:pPr>
            <w:r>
              <w:rPr>
                <w:rFonts w:hint="eastAsia" w:ascii="宋体" w:hAnsi="宋体"/>
                <w:szCs w:val="21"/>
              </w:rPr>
              <w:t>50</w:t>
            </w:r>
          </w:p>
        </w:tc>
      </w:tr>
    </w:tbl>
    <w:p>
      <w:pPr>
        <w:spacing w:line="360" w:lineRule="auto"/>
        <w:ind w:firstLine="480" w:firstLineChars="200"/>
        <w:jc w:val="left"/>
        <w:rPr>
          <w:rFonts w:ascii="仿宋" w:hAnsi="仿宋" w:eastAsia="仿宋"/>
          <w:sz w:val="24"/>
        </w:rPr>
      </w:pPr>
      <w:r>
        <w:rPr>
          <w:rFonts w:hint="eastAsia" w:ascii="仿宋" w:hAnsi="仿宋" w:eastAsia="仿宋"/>
          <w:sz w:val="24"/>
        </w:rPr>
        <w:t>2.校外实践教学条件</w:t>
      </w:r>
    </w:p>
    <w:p>
      <w:pPr>
        <w:spacing w:line="360" w:lineRule="auto"/>
        <w:ind w:firstLine="480" w:firstLineChars="200"/>
        <w:jc w:val="left"/>
        <w:rPr>
          <w:rFonts w:eastAsia="仿宋" w:asciiTheme="majorEastAsia" w:hAnsiTheme="majorEastAsia"/>
        </w:rPr>
      </w:pPr>
      <w:r>
        <w:rPr>
          <w:rFonts w:hint="eastAsia" w:ascii="仿宋" w:hAnsi="仿宋" w:eastAsia="仿宋"/>
          <w:sz w:val="24"/>
        </w:rPr>
        <w:t>在专业建设指导委员会的指导下，联合XX大酒店、XX餐饮管理有限公司、XX餐饮管理有限公司、XX集团、XX国际酒店集团、XX酒店管理有限公司等合作企业，进行人才需求、岗位及工作任务调研，给实习学生提供充足、合适的实习空间，能够满足学生对实习岗位的需求。</w:t>
      </w:r>
    </w:p>
    <w:p>
      <w:pPr>
        <w:spacing w:line="360" w:lineRule="auto"/>
        <w:ind w:firstLine="420" w:firstLineChars="200"/>
        <w:jc w:val="center"/>
        <w:rPr>
          <w:rFonts w:asciiTheme="majorEastAsia" w:hAnsiTheme="majorEastAsia" w:eastAsiaTheme="majorEastAsia"/>
        </w:rPr>
      </w:pPr>
      <w:r>
        <w:rPr>
          <w:rFonts w:hint="eastAsia" w:asciiTheme="majorEastAsia" w:hAnsiTheme="majorEastAsia" w:eastAsiaTheme="majorEastAsia"/>
        </w:rPr>
        <w:t>表8  主要校外实习实训基地一览表</w:t>
      </w:r>
    </w:p>
    <w:tbl>
      <w:tblPr>
        <w:tblStyle w:val="18"/>
        <w:tblW w:w="85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198"/>
        <w:gridCol w:w="2732"/>
        <w:gridCol w:w="3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704" w:type="dxa"/>
            <w:noWrap/>
            <w:vAlign w:val="center"/>
          </w:tcPr>
          <w:p>
            <w:pPr>
              <w:jc w:val="center"/>
              <w:rPr>
                <w:szCs w:val="21"/>
              </w:rPr>
            </w:pPr>
            <w:r>
              <w:rPr>
                <w:rFonts w:hint="eastAsia"/>
                <w:szCs w:val="21"/>
              </w:rPr>
              <w:t>序号</w:t>
            </w:r>
          </w:p>
        </w:tc>
        <w:tc>
          <w:tcPr>
            <w:tcW w:w="1198" w:type="dxa"/>
            <w:noWrap/>
            <w:vAlign w:val="center"/>
          </w:tcPr>
          <w:p>
            <w:pPr>
              <w:jc w:val="center"/>
              <w:rPr>
                <w:szCs w:val="21"/>
              </w:rPr>
            </w:pPr>
            <w:r>
              <w:rPr>
                <w:rFonts w:hint="eastAsia"/>
                <w:szCs w:val="21"/>
              </w:rPr>
              <w:t>基地名称</w:t>
            </w:r>
          </w:p>
        </w:tc>
        <w:tc>
          <w:tcPr>
            <w:tcW w:w="2732" w:type="dxa"/>
            <w:noWrap/>
            <w:vAlign w:val="center"/>
          </w:tcPr>
          <w:p>
            <w:pPr>
              <w:jc w:val="center"/>
              <w:rPr>
                <w:szCs w:val="21"/>
              </w:rPr>
            </w:pPr>
            <w:r>
              <w:rPr>
                <w:rFonts w:hint="eastAsia"/>
                <w:szCs w:val="21"/>
              </w:rPr>
              <w:t>基地（企业）介绍</w:t>
            </w:r>
          </w:p>
        </w:tc>
        <w:tc>
          <w:tcPr>
            <w:tcW w:w="3868" w:type="dxa"/>
            <w:noWrap/>
            <w:vAlign w:val="center"/>
          </w:tcPr>
          <w:p>
            <w:pPr>
              <w:jc w:val="center"/>
              <w:rPr>
                <w:szCs w:val="21"/>
              </w:rPr>
            </w:pPr>
            <w:r>
              <w:rPr>
                <w:rFonts w:hint="eastAsia"/>
                <w:szCs w:val="21"/>
              </w:rPr>
              <w:t>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4" w:type="dxa"/>
            <w:noWrap/>
            <w:vAlign w:val="center"/>
          </w:tcPr>
          <w:p>
            <w:pPr>
              <w:adjustRightInd w:val="0"/>
              <w:snapToGrid w:val="0"/>
              <w:jc w:val="center"/>
              <w:rPr>
                <w:rFonts w:ascii="宋体" w:hAnsi="宋体" w:cs="宋体"/>
                <w:szCs w:val="21"/>
              </w:rPr>
            </w:pPr>
            <w:r>
              <w:rPr>
                <w:rFonts w:hint="eastAsia" w:ascii="宋体" w:hAnsi="宋体" w:cs="宋体"/>
                <w:szCs w:val="21"/>
              </w:rPr>
              <w:t>1</w:t>
            </w:r>
          </w:p>
        </w:tc>
        <w:tc>
          <w:tcPr>
            <w:tcW w:w="1198" w:type="dxa"/>
            <w:noWrap/>
            <w:vAlign w:val="center"/>
          </w:tcPr>
          <w:p>
            <w:pPr>
              <w:adjustRightInd w:val="0"/>
              <w:snapToGrid w:val="0"/>
              <w:jc w:val="left"/>
              <w:rPr>
                <w:rFonts w:ascii="宋体" w:hAnsi="宋体" w:cs="宋体"/>
                <w:spacing w:val="10"/>
                <w:szCs w:val="21"/>
              </w:rPr>
            </w:pPr>
            <w:r>
              <w:rPr>
                <w:rFonts w:hint="eastAsia" w:ascii="宋体" w:hAnsi="宋体" w:cs="宋体"/>
                <w:spacing w:val="10"/>
                <w:szCs w:val="21"/>
              </w:rPr>
              <w:t>XX</w:t>
            </w:r>
            <w:r>
              <w:rPr>
                <w:rFonts w:ascii="宋体" w:hAnsi="宋体" w:cs="宋体"/>
                <w:spacing w:val="10"/>
                <w:szCs w:val="21"/>
              </w:rPr>
              <w:t>国际酒店集团</w:t>
            </w:r>
          </w:p>
        </w:tc>
        <w:tc>
          <w:tcPr>
            <w:tcW w:w="2732" w:type="dxa"/>
            <w:noWrap/>
            <w:vAlign w:val="center"/>
          </w:tcPr>
          <w:p>
            <w:pPr>
              <w:adjustRightInd w:val="0"/>
              <w:snapToGrid w:val="0"/>
              <w:jc w:val="left"/>
              <w:rPr>
                <w:rFonts w:ascii="宋体" w:hAnsi="宋体" w:cs="宋体"/>
                <w:spacing w:val="10"/>
                <w:szCs w:val="21"/>
              </w:rPr>
            </w:pPr>
            <w:r>
              <w:rPr>
                <w:rFonts w:hint="eastAsia" w:ascii="宋体" w:hAnsi="宋体" w:cs="宋体"/>
                <w:spacing w:val="10"/>
                <w:szCs w:val="21"/>
              </w:rPr>
              <w:t>XXXX</w:t>
            </w:r>
          </w:p>
        </w:tc>
        <w:tc>
          <w:tcPr>
            <w:tcW w:w="3868" w:type="dxa"/>
            <w:noWrap/>
            <w:vAlign w:val="center"/>
          </w:tcPr>
          <w:p>
            <w:pPr>
              <w:rPr>
                <w:rFonts w:ascii="宋体" w:hAnsi="宋体" w:cs="宋体"/>
                <w:spacing w:val="10"/>
                <w:szCs w:val="21"/>
              </w:rPr>
            </w:pPr>
            <w:r>
              <w:rPr>
                <w:rFonts w:hint="eastAsia" w:ascii="宋体" w:hAnsi="宋体" w:cs="宋体"/>
                <w:spacing w:val="10"/>
                <w:szCs w:val="21"/>
              </w:rPr>
              <w:t>给学生提供各种岗位实习，满足学生实习需求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4" w:type="dxa"/>
            <w:noWrap/>
            <w:vAlign w:val="center"/>
          </w:tcPr>
          <w:p>
            <w:pPr>
              <w:adjustRightInd w:val="0"/>
              <w:snapToGrid w:val="0"/>
              <w:jc w:val="center"/>
              <w:rPr>
                <w:rFonts w:ascii="宋体" w:hAnsi="宋体" w:cs="宋体"/>
                <w:szCs w:val="21"/>
              </w:rPr>
            </w:pPr>
            <w:r>
              <w:rPr>
                <w:rFonts w:hint="eastAsia" w:ascii="宋体" w:hAnsi="宋体" w:cs="宋体"/>
                <w:szCs w:val="21"/>
              </w:rPr>
              <w:t>2</w:t>
            </w:r>
          </w:p>
        </w:tc>
        <w:tc>
          <w:tcPr>
            <w:tcW w:w="1198" w:type="dxa"/>
            <w:noWrap/>
            <w:vAlign w:val="center"/>
          </w:tcPr>
          <w:p>
            <w:pPr>
              <w:adjustRightInd w:val="0"/>
              <w:snapToGrid w:val="0"/>
              <w:jc w:val="left"/>
              <w:rPr>
                <w:rFonts w:ascii="宋体" w:hAnsi="宋体" w:cs="宋体"/>
                <w:spacing w:val="10"/>
                <w:szCs w:val="21"/>
              </w:rPr>
            </w:pPr>
            <w:r>
              <w:rPr>
                <w:rFonts w:hint="eastAsia" w:ascii="宋体" w:hAnsi="宋体" w:cs="宋体"/>
                <w:spacing w:val="10"/>
                <w:szCs w:val="21"/>
              </w:rPr>
              <w:t>XX大酒店</w:t>
            </w:r>
          </w:p>
        </w:tc>
        <w:tc>
          <w:tcPr>
            <w:tcW w:w="2732" w:type="dxa"/>
            <w:noWrap/>
            <w:vAlign w:val="center"/>
          </w:tcPr>
          <w:p>
            <w:pPr>
              <w:adjustRightInd w:val="0"/>
              <w:snapToGrid w:val="0"/>
              <w:jc w:val="left"/>
              <w:rPr>
                <w:rFonts w:ascii="宋体" w:hAnsi="宋体" w:cs="宋体"/>
                <w:spacing w:val="10"/>
                <w:szCs w:val="21"/>
              </w:rPr>
            </w:pPr>
            <w:r>
              <w:rPr>
                <w:rFonts w:hint="eastAsia" w:ascii="宋体" w:hAnsi="宋体" w:cs="宋体"/>
                <w:szCs w:val="21"/>
                <w:shd w:val="clear" w:color="auto" w:fill="FFFFFF"/>
              </w:rPr>
              <w:t>XXXX</w:t>
            </w:r>
          </w:p>
        </w:tc>
        <w:tc>
          <w:tcPr>
            <w:tcW w:w="3868" w:type="dxa"/>
            <w:noWrap/>
            <w:vAlign w:val="center"/>
          </w:tcPr>
          <w:p>
            <w:pPr>
              <w:rPr>
                <w:rFonts w:ascii="宋体" w:hAnsi="宋体" w:cs="宋体"/>
                <w:spacing w:val="10"/>
                <w:szCs w:val="21"/>
              </w:rPr>
            </w:pPr>
            <w:r>
              <w:rPr>
                <w:rFonts w:hint="eastAsia" w:ascii="宋体" w:hAnsi="宋体" w:cs="宋体"/>
                <w:spacing w:val="10"/>
                <w:szCs w:val="21"/>
              </w:rPr>
              <w:t>给学生提供各种岗位实习，满足学生实习需求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4" w:type="dxa"/>
            <w:noWrap/>
            <w:vAlign w:val="center"/>
          </w:tcPr>
          <w:p>
            <w:pPr>
              <w:adjustRightInd w:val="0"/>
              <w:snapToGrid w:val="0"/>
              <w:jc w:val="center"/>
              <w:rPr>
                <w:rFonts w:ascii="宋体" w:hAnsi="宋体" w:cs="宋体"/>
                <w:szCs w:val="21"/>
              </w:rPr>
            </w:pPr>
            <w:r>
              <w:rPr>
                <w:rFonts w:hint="eastAsia" w:ascii="宋体" w:hAnsi="宋体" w:cs="宋体"/>
                <w:szCs w:val="21"/>
              </w:rPr>
              <w:t>3</w:t>
            </w:r>
          </w:p>
        </w:tc>
        <w:tc>
          <w:tcPr>
            <w:tcW w:w="1198" w:type="dxa"/>
            <w:noWrap/>
            <w:vAlign w:val="center"/>
          </w:tcPr>
          <w:p>
            <w:pPr>
              <w:adjustRightInd w:val="0"/>
              <w:snapToGrid w:val="0"/>
              <w:jc w:val="left"/>
              <w:rPr>
                <w:rFonts w:ascii="宋体" w:hAnsi="宋体" w:cs="宋体"/>
                <w:spacing w:val="10"/>
                <w:szCs w:val="21"/>
              </w:rPr>
            </w:pPr>
            <w:r>
              <w:rPr>
                <w:rFonts w:hint="eastAsia" w:ascii="宋体" w:hAnsi="宋体" w:cs="宋体"/>
                <w:spacing w:val="10"/>
                <w:szCs w:val="21"/>
              </w:rPr>
              <w:t>XX酒店管理有限公司</w:t>
            </w:r>
          </w:p>
        </w:tc>
        <w:tc>
          <w:tcPr>
            <w:tcW w:w="2732" w:type="dxa"/>
            <w:noWrap/>
            <w:vAlign w:val="center"/>
          </w:tcPr>
          <w:p>
            <w:pPr>
              <w:adjustRightInd w:val="0"/>
              <w:snapToGrid w:val="0"/>
              <w:jc w:val="left"/>
              <w:rPr>
                <w:rFonts w:ascii="宋体" w:hAnsi="宋体" w:cs="宋体"/>
                <w:spacing w:val="10"/>
                <w:szCs w:val="21"/>
              </w:rPr>
            </w:pPr>
            <w:r>
              <w:rPr>
                <w:rFonts w:hint="eastAsia" w:ascii="宋体" w:hAnsi="宋体" w:cs="宋体"/>
                <w:szCs w:val="21"/>
                <w:shd w:val="clear" w:color="auto" w:fill="FFFFFF"/>
              </w:rPr>
              <w:t>XXXX</w:t>
            </w:r>
          </w:p>
        </w:tc>
        <w:tc>
          <w:tcPr>
            <w:tcW w:w="3868" w:type="dxa"/>
            <w:noWrap/>
            <w:vAlign w:val="center"/>
          </w:tcPr>
          <w:p>
            <w:pPr>
              <w:rPr>
                <w:rFonts w:ascii="宋体" w:hAnsi="宋体" w:cs="宋体"/>
                <w:spacing w:val="10"/>
                <w:szCs w:val="21"/>
              </w:rPr>
            </w:pPr>
            <w:r>
              <w:rPr>
                <w:rFonts w:hint="eastAsia" w:ascii="宋体" w:hAnsi="宋体" w:cs="宋体"/>
                <w:spacing w:val="10"/>
                <w:szCs w:val="21"/>
              </w:rPr>
              <w:t>给学生提供各种岗位实习，满足学生实习需求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4" w:type="dxa"/>
            <w:noWrap/>
            <w:vAlign w:val="center"/>
          </w:tcPr>
          <w:p>
            <w:pPr>
              <w:adjustRightInd w:val="0"/>
              <w:snapToGrid w:val="0"/>
              <w:jc w:val="center"/>
              <w:rPr>
                <w:rFonts w:ascii="宋体" w:hAnsi="宋体" w:cs="宋体"/>
                <w:spacing w:val="10"/>
                <w:szCs w:val="21"/>
              </w:rPr>
            </w:pPr>
            <w:r>
              <w:rPr>
                <w:rFonts w:hint="eastAsia" w:ascii="宋体" w:hAnsi="宋体" w:cs="宋体"/>
                <w:spacing w:val="10"/>
                <w:szCs w:val="21"/>
              </w:rPr>
              <w:t>4</w:t>
            </w:r>
          </w:p>
        </w:tc>
        <w:tc>
          <w:tcPr>
            <w:tcW w:w="1198" w:type="dxa"/>
            <w:noWrap/>
            <w:vAlign w:val="center"/>
          </w:tcPr>
          <w:p>
            <w:pPr>
              <w:adjustRightInd w:val="0"/>
              <w:snapToGrid w:val="0"/>
              <w:jc w:val="left"/>
              <w:rPr>
                <w:rFonts w:ascii="宋体" w:hAnsi="宋体" w:cs="宋体"/>
                <w:spacing w:val="10"/>
                <w:szCs w:val="21"/>
              </w:rPr>
            </w:pPr>
            <w:r>
              <w:rPr>
                <w:rFonts w:hint="eastAsia" w:ascii="宋体" w:hAnsi="宋体" w:cs="宋体"/>
                <w:spacing w:val="10"/>
                <w:szCs w:val="21"/>
              </w:rPr>
              <w:t>XX餐饮管理公司</w:t>
            </w:r>
          </w:p>
        </w:tc>
        <w:tc>
          <w:tcPr>
            <w:tcW w:w="2732" w:type="dxa"/>
            <w:noWrap/>
            <w:vAlign w:val="center"/>
          </w:tcPr>
          <w:p>
            <w:pPr>
              <w:adjustRightInd w:val="0"/>
              <w:snapToGrid w:val="0"/>
              <w:jc w:val="left"/>
              <w:rPr>
                <w:rFonts w:ascii="宋体" w:hAnsi="宋体" w:cs="宋体"/>
                <w:spacing w:val="10"/>
                <w:szCs w:val="21"/>
              </w:rPr>
            </w:pPr>
            <w:r>
              <w:rPr>
                <w:rFonts w:hint="eastAsia" w:ascii="宋体" w:hAnsi="宋体" w:cs="宋体"/>
                <w:szCs w:val="21"/>
                <w:shd w:val="clear" w:color="auto" w:fill="FFFFFF"/>
              </w:rPr>
              <w:t>XXXX</w:t>
            </w:r>
          </w:p>
        </w:tc>
        <w:tc>
          <w:tcPr>
            <w:tcW w:w="3868" w:type="dxa"/>
            <w:noWrap/>
            <w:vAlign w:val="center"/>
          </w:tcPr>
          <w:p>
            <w:pPr>
              <w:rPr>
                <w:rFonts w:ascii="宋体" w:hAnsi="宋体" w:cs="宋体"/>
                <w:spacing w:val="10"/>
                <w:szCs w:val="21"/>
              </w:rPr>
            </w:pPr>
            <w:r>
              <w:rPr>
                <w:rFonts w:hint="eastAsia" w:ascii="宋体" w:hAnsi="宋体" w:cs="宋体"/>
                <w:spacing w:val="10"/>
                <w:szCs w:val="21"/>
              </w:rPr>
              <w:t>给学生提供各种岗位实习，满足学生实习需求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4" w:type="dxa"/>
            <w:noWrap/>
            <w:vAlign w:val="center"/>
          </w:tcPr>
          <w:p>
            <w:pPr>
              <w:adjustRightInd w:val="0"/>
              <w:snapToGrid w:val="0"/>
              <w:jc w:val="center"/>
              <w:rPr>
                <w:rFonts w:hint="eastAsia" w:ascii="宋体" w:hAnsi="宋体" w:cs="宋体"/>
                <w:spacing w:val="10"/>
                <w:szCs w:val="21"/>
              </w:rPr>
            </w:pPr>
            <w:r>
              <w:rPr>
                <w:rFonts w:hint="eastAsia" w:ascii="宋体" w:hAnsi="宋体" w:cs="宋体"/>
                <w:spacing w:val="10"/>
                <w:szCs w:val="21"/>
              </w:rPr>
              <w:t>5</w:t>
            </w:r>
          </w:p>
        </w:tc>
        <w:tc>
          <w:tcPr>
            <w:tcW w:w="1198" w:type="dxa"/>
            <w:noWrap/>
            <w:vAlign w:val="center"/>
          </w:tcPr>
          <w:p>
            <w:pPr>
              <w:adjustRightInd w:val="0"/>
              <w:snapToGrid w:val="0"/>
              <w:jc w:val="left"/>
              <w:rPr>
                <w:rFonts w:hint="eastAsia" w:ascii="宋体" w:hAnsi="宋体" w:cs="宋体"/>
                <w:spacing w:val="10"/>
                <w:szCs w:val="21"/>
              </w:rPr>
            </w:pPr>
            <w:r>
              <w:rPr>
                <w:rFonts w:ascii="宋体" w:hAnsi="宋体" w:cs="宋体"/>
                <w:spacing w:val="10"/>
                <w:szCs w:val="21"/>
              </w:rPr>
              <w:t>……</w:t>
            </w:r>
          </w:p>
        </w:tc>
        <w:tc>
          <w:tcPr>
            <w:tcW w:w="2732" w:type="dxa"/>
            <w:noWrap/>
            <w:vAlign w:val="center"/>
          </w:tcPr>
          <w:p>
            <w:pPr>
              <w:adjustRightInd w:val="0"/>
              <w:snapToGrid w:val="0"/>
              <w:jc w:val="left"/>
              <w:rPr>
                <w:rFonts w:hint="eastAsia" w:ascii="宋体" w:hAnsi="宋体" w:cs="宋体"/>
                <w:szCs w:val="21"/>
                <w:shd w:val="clear" w:color="auto" w:fill="FFFFFF"/>
              </w:rPr>
            </w:pPr>
            <w:r>
              <w:rPr>
                <w:rFonts w:ascii="宋体" w:hAnsi="宋体" w:cs="宋体"/>
                <w:szCs w:val="21"/>
                <w:shd w:val="clear" w:color="auto" w:fill="FFFFFF"/>
              </w:rPr>
              <w:t>……</w:t>
            </w:r>
          </w:p>
        </w:tc>
        <w:tc>
          <w:tcPr>
            <w:tcW w:w="3868" w:type="dxa"/>
            <w:noWrap/>
            <w:vAlign w:val="center"/>
          </w:tcPr>
          <w:p>
            <w:pPr>
              <w:rPr>
                <w:rFonts w:hint="eastAsia" w:ascii="宋体" w:hAnsi="宋体" w:cs="宋体"/>
                <w:spacing w:val="10"/>
                <w:szCs w:val="21"/>
              </w:rPr>
            </w:pPr>
            <w:r>
              <w:rPr>
                <w:rFonts w:ascii="宋体" w:hAnsi="宋体" w:cs="宋体"/>
                <w:spacing w:val="1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04" w:type="dxa"/>
            <w:noWrap/>
            <w:vAlign w:val="center"/>
          </w:tcPr>
          <w:p>
            <w:pPr>
              <w:adjustRightInd w:val="0"/>
              <w:snapToGrid w:val="0"/>
              <w:jc w:val="center"/>
              <w:rPr>
                <w:rFonts w:hint="eastAsia" w:ascii="宋体" w:hAnsi="宋体" w:cs="宋体"/>
                <w:spacing w:val="10"/>
                <w:szCs w:val="21"/>
              </w:rPr>
            </w:pPr>
            <w:r>
              <w:rPr>
                <w:rFonts w:hint="eastAsia" w:ascii="宋体" w:hAnsi="宋体" w:cs="宋体"/>
                <w:spacing w:val="10"/>
                <w:szCs w:val="21"/>
              </w:rPr>
              <w:t>合计</w:t>
            </w:r>
          </w:p>
        </w:tc>
        <w:tc>
          <w:tcPr>
            <w:tcW w:w="7798" w:type="dxa"/>
            <w:gridSpan w:val="3"/>
            <w:noWrap/>
            <w:vAlign w:val="center"/>
          </w:tcPr>
          <w:p>
            <w:pPr>
              <w:jc w:val="center"/>
              <w:rPr>
                <w:rFonts w:hint="eastAsia" w:ascii="宋体" w:hAnsi="宋体" w:cs="宋体"/>
                <w:spacing w:val="10"/>
                <w:szCs w:val="21"/>
              </w:rPr>
            </w:pPr>
            <w:r>
              <w:rPr>
                <w:rFonts w:hint="eastAsia" w:ascii="宋体" w:hAnsi="宋体" w:cs="宋体"/>
                <w:spacing w:val="10"/>
                <w:szCs w:val="21"/>
              </w:rPr>
              <w:t>28家</w:t>
            </w:r>
          </w:p>
        </w:tc>
      </w:tr>
    </w:tbl>
    <w:p>
      <w:pPr>
        <w:pStyle w:val="44"/>
        <w:spacing w:line="360" w:lineRule="auto"/>
        <w:ind w:firstLine="480"/>
        <w:jc w:val="left"/>
        <w:rPr>
          <w:rFonts w:ascii="仿宋" w:hAnsi="仿宋" w:eastAsia="仿宋" w:cs="黑体"/>
          <w:sz w:val="24"/>
        </w:rPr>
      </w:pPr>
      <w:r>
        <w:rPr>
          <w:rFonts w:hint="eastAsia" w:ascii="仿宋" w:hAnsi="仿宋" w:eastAsia="仿宋" w:cs="黑体"/>
          <w:sz w:val="24"/>
        </w:rPr>
        <w:t>3.支持信息化教学方面基本条件</w:t>
      </w:r>
    </w:p>
    <w:p>
      <w:pPr>
        <w:pStyle w:val="44"/>
        <w:spacing w:line="360" w:lineRule="auto"/>
        <w:ind w:firstLine="480"/>
        <w:jc w:val="left"/>
        <w:rPr>
          <w:rFonts w:ascii="仿宋" w:hAnsi="仿宋" w:eastAsia="仿宋" w:cs="黑体"/>
          <w:sz w:val="24"/>
        </w:rPr>
      </w:pPr>
      <w:r>
        <w:rPr>
          <w:rFonts w:hint="eastAsia" w:ascii="仿宋" w:hAnsi="仿宋" w:eastAsia="仿宋" w:cs="黑体"/>
          <w:sz w:val="24"/>
        </w:rPr>
        <w:t>软件方面，在钉钉平台了打造了“面点大师”AI智能体，在智慧职教、学习通等平台开设课程，打造了</w:t>
      </w:r>
      <w:r>
        <w:rPr>
          <w:rFonts w:ascii="仿宋" w:hAnsi="仿宋" w:eastAsia="仿宋" w:cs="黑体"/>
          <w:sz w:val="24"/>
        </w:rPr>
        <w:t>为师生提供了自主学习渠道，降低了优质教学资源的获取门槛，打造了“人人皆学、处处能学、时时可学”的网络学习环境</w:t>
      </w:r>
      <w:r>
        <w:rPr>
          <w:rFonts w:hint="eastAsia" w:ascii="仿宋" w:hAnsi="仿宋" w:eastAsia="仿宋" w:cs="黑体"/>
          <w:sz w:val="24"/>
        </w:rPr>
        <w:t>。硬件方面，实训室和普通教室均为智慧化教室，实训室配备录播设备、交互大屏和术野摄像机，为信息化教学提供了基础</w:t>
      </w:r>
      <w:r>
        <w:rPr>
          <w:rFonts w:ascii="仿宋" w:hAnsi="仿宋" w:eastAsia="仿宋" w:cs="黑体"/>
          <w:sz w:val="24"/>
        </w:rPr>
        <w:t>。</w:t>
      </w:r>
    </w:p>
    <w:p>
      <w:pPr>
        <w:pStyle w:val="3"/>
        <w:ind w:firstLine="480"/>
        <w:rPr>
          <w:rFonts w:ascii="仿宋_GB2312" w:hAnsi="宋体" w:eastAsia="仿宋_GB2312"/>
          <w:b w:val="0"/>
          <w:bCs/>
          <w:sz w:val="24"/>
        </w:rPr>
      </w:pPr>
      <w:bookmarkStart w:id="21" w:name="_Toc170492916"/>
      <w:r>
        <w:rPr>
          <w:rFonts w:hint="eastAsia" w:ascii="仿宋_GB2312" w:hAnsi="宋体" w:eastAsia="仿宋_GB2312"/>
          <w:b w:val="0"/>
          <w:bCs/>
          <w:sz w:val="24"/>
        </w:rPr>
        <w:t>（三）教学资源</w:t>
      </w:r>
      <w:bookmarkEnd w:id="21"/>
    </w:p>
    <w:p>
      <w:pPr>
        <w:pStyle w:val="44"/>
        <w:spacing w:line="360" w:lineRule="auto"/>
        <w:ind w:firstLine="480"/>
        <w:rPr>
          <w:rFonts w:ascii="仿宋" w:hAnsi="仿宋" w:eastAsia="仿宋" w:cs="黑体"/>
          <w:sz w:val="24"/>
        </w:rPr>
      </w:pPr>
      <w:r>
        <w:rPr>
          <w:rFonts w:hint="eastAsia" w:ascii="仿宋" w:hAnsi="仿宋" w:eastAsia="仿宋" w:cs="黑体"/>
          <w:sz w:val="24"/>
        </w:rPr>
        <w:t>（1）教材</w:t>
      </w:r>
    </w:p>
    <w:p>
      <w:pPr>
        <w:pStyle w:val="44"/>
        <w:spacing w:line="360" w:lineRule="auto"/>
        <w:ind w:firstLine="480"/>
        <w:rPr>
          <w:rFonts w:ascii="仿宋" w:hAnsi="仿宋" w:eastAsia="仿宋" w:cs="黑体"/>
          <w:sz w:val="24"/>
        </w:rPr>
      </w:pPr>
      <w:r>
        <w:rPr>
          <w:rFonts w:hint="eastAsia" w:ascii="仿宋" w:hAnsi="仿宋" w:eastAsia="仿宋" w:cs="黑体"/>
          <w:sz w:val="24"/>
        </w:rPr>
        <w:t>依据人才培养目标及课程标准按照国家规定选用教材，优先选用了出版3年内国家规划教材。部分实践课程依据规划教材基本知识点和核心内容，与时俱进涵盖行业发展最新动态，将学校教学与行业发展紧密相连，建设了校企合作活页式教材。</w:t>
      </w:r>
    </w:p>
    <w:p>
      <w:pPr>
        <w:pStyle w:val="44"/>
        <w:spacing w:line="360" w:lineRule="auto"/>
        <w:ind w:firstLine="480"/>
        <w:rPr>
          <w:rFonts w:ascii="仿宋" w:hAnsi="仿宋" w:eastAsia="仿宋" w:cs="黑体"/>
          <w:sz w:val="24"/>
        </w:rPr>
      </w:pPr>
      <w:r>
        <w:rPr>
          <w:rFonts w:hint="eastAsia" w:ascii="仿宋" w:hAnsi="仿宋" w:eastAsia="仿宋" w:cs="黑体"/>
          <w:sz w:val="24"/>
        </w:rPr>
        <w:t>（2）图书文献</w:t>
      </w:r>
    </w:p>
    <w:p>
      <w:pPr>
        <w:pStyle w:val="44"/>
        <w:spacing w:line="360" w:lineRule="auto"/>
        <w:ind w:firstLine="480"/>
        <w:rPr>
          <w:rFonts w:ascii="仿宋" w:hAnsi="仿宋" w:eastAsia="仿宋" w:cs="黑体"/>
          <w:sz w:val="24"/>
        </w:rPr>
      </w:pPr>
      <w:r>
        <w:rPr>
          <w:rFonts w:hint="eastAsia" w:ascii="仿宋" w:hAnsi="仿宋" w:eastAsia="仿宋" w:cs="黑体"/>
          <w:sz w:val="24"/>
        </w:rPr>
        <w:t>专业教材之外，学校根据实际情况和人才培养需要补充完善了大量专业教材、著作、期刊等文献资料。包括行业政策法规、职业标准、最新生产技术专业等，图书馆已引进</w:t>
      </w:r>
      <w:r>
        <w:rPr>
          <w:rFonts w:ascii="仿宋" w:hAnsi="仿宋" w:eastAsia="仿宋" w:cs="黑体"/>
          <w:sz w:val="24"/>
        </w:rPr>
        <w:t>CNKI</w:t>
      </w:r>
      <w:r>
        <w:rPr>
          <w:rFonts w:hint="eastAsia" w:ascii="仿宋" w:hAnsi="仿宋" w:eastAsia="仿宋" w:cs="黑体"/>
          <w:sz w:val="24"/>
        </w:rPr>
        <w:t>、</w:t>
      </w:r>
      <w:r>
        <w:rPr>
          <w:rFonts w:ascii="仿宋" w:hAnsi="仿宋" w:eastAsia="仿宋" w:cs="黑体"/>
          <w:sz w:val="24"/>
        </w:rPr>
        <w:t>万方</w:t>
      </w:r>
      <w:r>
        <w:rPr>
          <w:rFonts w:hint="eastAsia" w:ascii="仿宋" w:hAnsi="仿宋" w:eastAsia="仿宋" w:cs="黑体"/>
          <w:sz w:val="24"/>
        </w:rPr>
        <w:t>等数据库，方便教师教科研以及学生自学。</w:t>
      </w:r>
    </w:p>
    <w:p>
      <w:pPr>
        <w:pStyle w:val="44"/>
        <w:spacing w:line="360" w:lineRule="auto"/>
        <w:ind w:firstLine="480"/>
        <w:rPr>
          <w:rFonts w:ascii="仿宋" w:hAnsi="仿宋" w:eastAsia="仿宋" w:cs="黑体"/>
          <w:sz w:val="24"/>
        </w:rPr>
      </w:pPr>
      <w:r>
        <w:rPr>
          <w:rFonts w:hint="eastAsia" w:ascii="仿宋" w:hAnsi="仿宋" w:eastAsia="仿宋" w:cs="黑体"/>
          <w:sz w:val="24"/>
        </w:rPr>
        <w:t>（3）数字资源</w:t>
      </w:r>
    </w:p>
    <w:p>
      <w:pPr>
        <w:pStyle w:val="44"/>
        <w:spacing w:line="360" w:lineRule="auto"/>
        <w:ind w:firstLine="480"/>
        <w:rPr>
          <w:rFonts w:ascii="仿宋" w:hAnsi="仿宋" w:eastAsia="仿宋" w:cs="黑体"/>
          <w:sz w:val="24"/>
        </w:rPr>
      </w:pPr>
      <w:r>
        <w:rPr>
          <w:rFonts w:hint="eastAsia" w:ascii="仿宋" w:hAnsi="仿宋" w:eastAsia="仿宋" w:cs="黑体"/>
          <w:sz w:val="24"/>
        </w:rPr>
        <w:t>《烹饪英语》、《营养配餐》、《现代厨房管理》、《餐饮成本核算》、《烹饪原料学》、《中外饮食文化》、《食品安全与控制》、《地方风味面点》、《中式面点基础》等课程，组建了课件、教案、案例、音视频素材等集于一体的课程资源库，自建了网络课程资源、选修课网络课程资源。</w:t>
      </w:r>
    </w:p>
    <w:p>
      <w:pPr>
        <w:pStyle w:val="17"/>
        <w:jc w:val="both"/>
        <w:rPr>
          <w:rFonts w:ascii="黑体" w:hAnsi="黑体" w:eastAsia="黑体"/>
          <w:b w:val="0"/>
          <w:bCs w:val="0"/>
          <w:sz w:val="28"/>
          <w:szCs w:val="28"/>
        </w:rPr>
      </w:pPr>
      <w:bookmarkStart w:id="22" w:name="_Toc170492917"/>
      <w:r>
        <w:rPr>
          <w:rFonts w:hint="eastAsia" w:ascii="黑体" w:hAnsi="黑体" w:eastAsia="黑体"/>
          <w:b w:val="0"/>
          <w:bCs w:val="0"/>
          <w:sz w:val="28"/>
          <w:szCs w:val="28"/>
        </w:rPr>
        <w:t>九、质量保障</w:t>
      </w:r>
      <w:bookmarkEnd w:id="22"/>
    </w:p>
    <w:p>
      <w:pPr>
        <w:spacing w:line="360" w:lineRule="auto"/>
        <w:ind w:firstLine="480" w:firstLineChars="200"/>
        <w:jc w:val="left"/>
        <w:rPr>
          <w:rFonts w:ascii="仿宋" w:hAnsi="仿宋" w:eastAsia="仿宋" w:cs="黑体"/>
          <w:sz w:val="24"/>
        </w:rPr>
      </w:pPr>
      <w:r>
        <w:rPr>
          <w:rFonts w:hint="eastAsia" w:ascii="仿宋" w:hAnsi="仿宋" w:eastAsia="仿宋" w:cs="黑体"/>
          <w:sz w:val="24"/>
        </w:rPr>
        <w:t>1.建立健全院系二级专业建设和教学质量诊断和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spacing w:line="360" w:lineRule="auto"/>
        <w:ind w:firstLine="480" w:firstLineChars="200"/>
        <w:jc w:val="left"/>
        <w:rPr>
          <w:rFonts w:ascii="仿宋" w:hAnsi="仿宋" w:eastAsia="仿宋" w:cs="黑体"/>
          <w:sz w:val="24"/>
        </w:rPr>
      </w:pPr>
      <w:r>
        <w:rPr>
          <w:rFonts w:hint="eastAsia" w:ascii="仿宋" w:hAnsi="仿宋" w:eastAsia="仿宋" w:cs="黑体"/>
          <w:sz w:val="24"/>
        </w:rPr>
        <w:t>2.成立教学指导委员会对全院教学工作进程规划指导、研究和咨询，研究和决定教学管理工作中的一些重大问题。成立院系二级专业建设指导委员会，对学院的专业建设和发展、专业设置及调整进行研究、咨询、指导与服务。</w:t>
      </w:r>
    </w:p>
    <w:p>
      <w:pPr>
        <w:spacing w:line="360" w:lineRule="auto"/>
        <w:ind w:firstLine="480" w:firstLineChars="200"/>
        <w:jc w:val="left"/>
        <w:rPr>
          <w:rFonts w:ascii="仿宋" w:hAnsi="仿宋" w:eastAsia="仿宋" w:cs="黑体"/>
          <w:sz w:val="24"/>
        </w:rPr>
      </w:pPr>
      <w:r>
        <w:rPr>
          <w:rFonts w:hint="eastAsia" w:ascii="仿宋" w:hAnsi="仿宋" w:eastAsia="仿宋" w:cs="黑体"/>
          <w:sz w:val="24"/>
        </w:rPr>
        <w:t>3.不断完善院系二级教学管理机制，加强日常教学组织运行与管理，建立健全教学巡查、听课、评教等制度，成立教学督导委员会，对学校教学进行监督、检查、评估、指导，建立与企业联动的实践教学环节督导机制，严明教学纪律、强化教学组织功能。</w:t>
      </w:r>
    </w:p>
    <w:p>
      <w:pPr>
        <w:spacing w:line="360" w:lineRule="auto"/>
        <w:ind w:firstLine="480" w:firstLineChars="200"/>
        <w:jc w:val="left"/>
        <w:rPr>
          <w:rFonts w:ascii="仿宋" w:hAnsi="仿宋" w:eastAsia="仿宋" w:cs="黑体"/>
          <w:sz w:val="24"/>
        </w:rPr>
      </w:pPr>
      <w:r>
        <w:rPr>
          <w:rFonts w:hint="eastAsia" w:ascii="仿宋" w:hAnsi="仿宋" w:eastAsia="仿宋" w:cs="黑体"/>
          <w:sz w:val="24"/>
        </w:rPr>
        <w:t>4.建立毕业生跟踪反馈机制及社会评价机制，对生源情况、在校生学业水平、毕业生就业情况等进行分析，定期评价人才培养质量和培养目标达成情况。</w:t>
      </w:r>
    </w:p>
    <w:p>
      <w:pPr>
        <w:spacing w:line="360" w:lineRule="auto"/>
        <w:ind w:firstLine="480" w:firstLineChars="200"/>
        <w:jc w:val="left"/>
      </w:pPr>
      <w:r>
        <w:rPr>
          <w:rFonts w:hint="eastAsia" w:ascii="仿宋" w:hAnsi="仿宋" w:eastAsia="仿宋" w:cs="黑体"/>
          <w:sz w:val="24"/>
        </w:rPr>
        <w:t>5.充分利用评价分析结果有效改进专业教学，持续提高人才培养质量。</w:t>
      </w:r>
      <w:bookmarkStart w:id="23" w:name="_Toc30779"/>
    </w:p>
    <w:p>
      <w:pPr>
        <w:pStyle w:val="17"/>
        <w:jc w:val="both"/>
        <w:rPr>
          <w:rFonts w:ascii="黑体" w:hAnsi="黑体" w:eastAsia="黑体"/>
          <w:b w:val="0"/>
          <w:bCs w:val="0"/>
          <w:sz w:val="28"/>
          <w:szCs w:val="28"/>
        </w:rPr>
      </w:pPr>
      <w:bookmarkStart w:id="24" w:name="_Toc170492918"/>
      <w:r>
        <w:rPr>
          <w:rFonts w:hint="eastAsia" w:ascii="黑体" w:hAnsi="黑体" w:eastAsia="黑体"/>
          <w:b w:val="0"/>
          <w:bCs w:val="0"/>
          <w:sz w:val="28"/>
          <w:szCs w:val="28"/>
        </w:rPr>
        <w:t>十、</w:t>
      </w:r>
      <w:bookmarkEnd w:id="23"/>
      <w:r>
        <w:rPr>
          <w:rFonts w:hint="eastAsia" w:ascii="黑体" w:hAnsi="黑体" w:eastAsia="黑体"/>
          <w:b w:val="0"/>
          <w:bCs w:val="0"/>
          <w:sz w:val="28"/>
          <w:szCs w:val="28"/>
        </w:rPr>
        <w:t>毕业要求</w:t>
      </w:r>
      <w:bookmarkEnd w:id="24"/>
    </w:p>
    <w:p>
      <w:pPr>
        <w:spacing w:line="360" w:lineRule="auto"/>
        <w:ind w:firstLine="480" w:firstLineChars="200"/>
        <w:rPr>
          <w:rFonts w:ascii="仿宋" w:hAnsi="仿宋" w:eastAsia="仿宋"/>
          <w:sz w:val="24"/>
        </w:rPr>
      </w:pPr>
      <w:r>
        <w:rPr>
          <w:rFonts w:hint="eastAsia" w:ascii="仿宋" w:hAnsi="仿宋" w:eastAsia="仿宋"/>
          <w:sz w:val="24"/>
        </w:rPr>
        <w:t>学生满足以下条件，方可毕业：德、智、体、美、劳良好，积极参加课外素质教育拓展活动，德育考核达标；修满规定的137学分，并满足专业相关的其他要求，毕业学分具体要求见表9。</w:t>
      </w:r>
    </w:p>
    <w:p>
      <w:pPr>
        <w:widowControl/>
        <w:snapToGrid w:val="0"/>
        <w:spacing w:line="360" w:lineRule="exact"/>
        <w:jc w:val="center"/>
        <w:rPr>
          <w:rFonts w:ascii="宋体"/>
        </w:rPr>
      </w:pPr>
      <w:r>
        <w:rPr>
          <w:rFonts w:hint="eastAsia" w:ascii="宋体" w:hAnsi="宋体"/>
        </w:rPr>
        <w:t>表9</w:t>
      </w:r>
      <w:r>
        <w:rPr>
          <w:rFonts w:ascii="宋体" w:hAnsi="宋体"/>
        </w:rPr>
        <w:t xml:space="preserve"> </w:t>
      </w:r>
      <w:r>
        <w:rPr>
          <w:rFonts w:hint="eastAsia" w:ascii="宋体" w:hAnsi="宋体"/>
        </w:rPr>
        <w:t>毕业学分要求一览表</w:t>
      </w:r>
    </w:p>
    <w:tbl>
      <w:tblPr>
        <w:tblStyle w:val="18"/>
        <w:tblW w:w="8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3030"/>
        <w:gridCol w:w="49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cantSplit/>
          <w:trHeight w:val="793" w:hRule="atLeast"/>
          <w:jc w:val="center"/>
        </w:trPr>
        <w:tc>
          <w:tcPr>
            <w:tcW w:w="3030" w:type="dxa"/>
            <w:noWrap/>
            <w:vAlign w:val="center"/>
          </w:tcPr>
          <w:p>
            <w:pPr>
              <w:widowControl/>
              <w:snapToGrid w:val="0"/>
              <w:jc w:val="center"/>
              <w:rPr>
                <w:rFonts w:ascii="宋体" w:hAnsi="宋体" w:cs="宋体"/>
                <w:b/>
                <w:bCs/>
                <w:spacing w:val="10"/>
                <w:sz w:val="18"/>
                <w:szCs w:val="18"/>
              </w:rPr>
            </w:pPr>
            <w:r>
              <w:rPr>
                <w:rFonts w:hint="eastAsia" w:ascii="宋体" w:hAnsi="宋体" w:cs="宋体"/>
                <w:b/>
                <w:bCs/>
                <w:spacing w:val="10"/>
                <w:sz w:val="18"/>
                <w:szCs w:val="18"/>
              </w:rPr>
              <w:t>课程体系</w:t>
            </w:r>
          </w:p>
        </w:tc>
        <w:tc>
          <w:tcPr>
            <w:tcW w:w="4974" w:type="dxa"/>
            <w:noWrap/>
          </w:tcPr>
          <w:p>
            <w:pPr>
              <w:widowControl/>
              <w:snapToGrid w:val="0"/>
              <w:jc w:val="center"/>
              <w:rPr>
                <w:rFonts w:ascii="宋体" w:hAnsi="宋体" w:cs="宋体"/>
                <w:b/>
                <w:bCs/>
                <w:spacing w:val="10"/>
                <w:sz w:val="18"/>
                <w:szCs w:val="18"/>
              </w:rPr>
            </w:pPr>
          </w:p>
          <w:p>
            <w:pPr>
              <w:widowControl/>
              <w:snapToGrid w:val="0"/>
              <w:jc w:val="center"/>
              <w:rPr>
                <w:rFonts w:ascii="宋体" w:hAnsi="宋体" w:cs="宋体"/>
                <w:b/>
                <w:bCs/>
                <w:spacing w:val="10"/>
                <w:sz w:val="18"/>
                <w:szCs w:val="18"/>
              </w:rPr>
            </w:pPr>
            <w:r>
              <w:rPr>
                <w:rFonts w:hint="eastAsia" w:ascii="宋体" w:hAnsi="宋体" w:cs="宋体"/>
                <w:b/>
                <w:bCs/>
                <w:spacing w:val="10"/>
                <w:sz w:val="18"/>
                <w:szCs w:val="18"/>
              </w:rPr>
              <w:t>学分要求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3030" w:type="dxa"/>
            <w:noWrap/>
            <w:vAlign w:val="center"/>
          </w:tcPr>
          <w:p>
            <w:pPr>
              <w:jc w:val="center"/>
            </w:pPr>
            <w:r>
              <w:rPr>
                <w:rFonts w:hint="eastAsia"/>
              </w:rPr>
              <w:t>公共基础课</w:t>
            </w:r>
          </w:p>
        </w:tc>
        <w:tc>
          <w:tcPr>
            <w:tcW w:w="4974" w:type="dxa"/>
            <w:noWrap/>
            <w:vAlign w:val="center"/>
          </w:tcPr>
          <w:p>
            <w:pPr>
              <w:widowControl/>
              <w:snapToGrid w:val="0"/>
              <w:jc w:val="center"/>
              <w:rPr>
                <w:rFonts w:ascii="宋体" w:hAnsi="宋体" w:cs="宋体"/>
                <w:spacing w:val="10"/>
                <w:sz w:val="18"/>
                <w:szCs w:val="18"/>
              </w:rPr>
            </w:pPr>
            <w:r>
              <w:rPr>
                <w:rFonts w:hint="eastAsia" w:ascii="宋体" w:hAnsi="宋体" w:cs="宋体"/>
                <w:spacing w:val="10"/>
                <w:sz w:val="18"/>
                <w:szCs w:val="18"/>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3030" w:type="dxa"/>
            <w:noWrap/>
            <w:vAlign w:val="center"/>
          </w:tcPr>
          <w:p>
            <w:pPr>
              <w:jc w:val="center"/>
            </w:pPr>
            <w:r>
              <w:rPr>
                <w:rFonts w:hint="eastAsia"/>
              </w:rPr>
              <w:t>公共选修课</w:t>
            </w:r>
          </w:p>
        </w:tc>
        <w:tc>
          <w:tcPr>
            <w:tcW w:w="4974" w:type="dxa"/>
            <w:noWrap/>
            <w:vAlign w:val="center"/>
          </w:tcPr>
          <w:p>
            <w:pPr>
              <w:widowControl/>
              <w:snapToGrid w:val="0"/>
              <w:jc w:val="center"/>
              <w:rPr>
                <w:rFonts w:ascii="宋体" w:hAnsi="宋体" w:cs="宋体"/>
                <w:spacing w:val="10"/>
                <w:sz w:val="18"/>
                <w:szCs w:val="18"/>
              </w:rPr>
            </w:pPr>
            <w:r>
              <w:rPr>
                <w:rFonts w:hint="eastAsia" w:ascii="宋体" w:hAnsi="宋体" w:cs="宋体"/>
                <w:spacing w:val="10"/>
                <w:sz w:val="18"/>
                <w:szCs w:val="18"/>
              </w:rPr>
              <w:t>共14学分，其中，须修满2学分创新创业类课程，1学分劳动教育课程，“四史”课必修一门，2学分艺术类课程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3030" w:type="dxa"/>
            <w:noWrap/>
            <w:vAlign w:val="center"/>
          </w:tcPr>
          <w:p>
            <w:pPr>
              <w:jc w:val="center"/>
            </w:pPr>
            <w:r>
              <w:rPr>
                <w:rFonts w:hint="eastAsia"/>
              </w:rPr>
              <w:t>专业基础课</w:t>
            </w:r>
          </w:p>
        </w:tc>
        <w:tc>
          <w:tcPr>
            <w:tcW w:w="4974" w:type="dxa"/>
            <w:noWrap/>
            <w:vAlign w:val="center"/>
          </w:tcPr>
          <w:p>
            <w:pPr>
              <w:widowControl/>
              <w:snapToGrid w:val="0"/>
              <w:jc w:val="center"/>
              <w:rPr>
                <w:rFonts w:ascii="宋体" w:hAnsi="宋体" w:cs="宋体"/>
                <w:spacing w:val="10"/>
                <w:sz w:val="18"/>
                <w:szCs w:val="18"/>
              </w:rPr>
            </w:pPr>
            <w:r>
              <w:rPr>
                <w:rFonts w:ascii="宋体" w:hAnsi="宋体" w:cs="宋体"/>
                <w:spacing w:val="10"/>
                <w:sz w:val="18"/>
                <w:szCs w:val="18"/>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3030" w:type="dxa"/>
            <w:noWrap/>
            <w:vAlign w:val="center"/>
          </w:tcPr>
          <w:p>
            <w:pPr>
              <w:jc w:val="center"/>
            </w:pPr>
            <w:r>
              <w:rPr>
                <w:rFonts w:hint="eastAsia"/>
              </w:rPr>
              <w:t>专业核心课</w:t>
            </w:r>
          </w:p>
        </w:tc>
        <w:tc>
          <w:tcPr>
            <w:tcW w:w="4974" w:type="dxa"/>
            <w:noWrap/>
            <w:vAlign w:val="center"/>
          </w:tcPr>
          <w:p>
            <w:pPr>
              <w:widowControl/>
              <w:snapToGrid w:val="0"/>
              <w:jc w:val="center"/>
              <w:rPr>
                <w:rFonts w:ascii="宋体" w:hAnsi="宋体" w:cs="宋体"/>
                <w:spacing w:val="10"/>
                <w:sz w:val="18"/>
                <w:szCs w:val="18"/>
              </w:rPr>
            </w:pPr>
            <w:r>
              <w:rPr>
                <w:rFonts w:hint="eastAsia" w:ascii="宋体" w:hAnsi="宋体" w:cs="宋体"/>
                <w:spacing w:val="10"/>
                <w:sz w:val="18"/>
                <w:szCs w:val="18"/>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3030" w:type="dxa"/>
            <w:noWrap/>
            <w:vAlign w:val="center"/>
          </w:tcPr>
          <w:p>
            <w:pPr>
              <w:jc w:val="center"/>
            </w:pPr>
            <w:r>
              <w:rPr>
                <w:rFonts w:hint="eastAsia"/>
              </w:rPr>
              <w:t>专业拓展课</w:t>
            </w:r>
          </w:p>
        </w:tc>
        <w:tc>
          <w:tcPr>
            <w:tcW w:w="4974" w:type="dxa"/>
            <w:noWrap/>
            <w:vAlign w:val="center"/>
          </w:tcPr>
          <w:p>
            <w:pPr>
              <w:widowControl/>
              <w:snapToGrid w:val="0"/>
              <w:jc w:val="center"/>
              <w:rPr>
                <w:rFonts w:ascii="宋体" w:hAnsi="宋体" w:cs="宋体"/>
                <w:spacing w:val="10"/>
                <w:sz w:val="18"/>
                <w:szCs w:val="18"/>
              </w:rPr>
            </w:pPr>
            <w:r>
              <w:rPr>
                <w:rFonts w:hint="eastAsia" w:ascii="宋体" w:hAnsi="宋体" w:cs="宋体"/>
                <w:spacing w:val="10"/>
                <w:sz w:val="18"/>
                <w:szCs w:val="1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3030" w:type="dxa"/>
            <w:noWrap/>
            <w:vAlign w:val="center"/>
          </w:tcPr>
          <w:p>
            <w:pPr>
              <w:jc w:val="center"/>
            </w:pPr>
            <w:r>
              <w:rPr>
                <w:rFonts w:hint="eastAsia"/>
              </w:rPr>
              <w:t>综合实践课</w:t>
            </w:r>
          </w:p>
        </w:tc>
        <w:tc>
          <w:tcPr>
            <w:tcW w:w="4974" w:type="dxa"/>
            <w:noWrap/>
            <w:vAlign w:val="center"/>
          </w:tcPr>
          <w:p>
            <w:pPr>
              <w:widowControl/>
              <w:jc w:val="center"/>
              <w:rPr>
                <w:rFonts w:hint="eastAsia" w:ascii="宋体" w:hAnsi="宋体" w:cs="宋体"/>
                <w:spacing w:val="10"/>
                <w:sz w:val="18"/>
                <w:szCs w:val="18"/>
              </w:rPr>
            </w:pPr>
            <w:r>
              <w:rPr>
                <w:rFonts w:hint="eastAsia" w:ascii="宋体" w:hAnsi="宋体" w:cs="宋体"/>
                <w:spacing w:val="10"/>
                <w:sz w:val="18"/>
                <w:szCs w:val="18"/>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3" w:hRule="atLeast"/>
          <w:jc w:val="center"/>
        </w:trPr>
        <w:tc>
          <w:tcPr>
            <w:tcW w:w="3030" w:type="dxa"/>
            <w:noWrap/>
            <w:vAlign w:val="center"/>
          </w:tcPr>
          <w:p>
            <w:pPr>
              <w:jc w:val="center"/>
            </w:pPr>
            <w:r>
              <w:rPr>
                <w:rFonts w:hint="eastAsia"/>
              </w:rPr>
              <w:t>合计</w:t>
            </w:r>
          </w:p>
        </w:tc>
        <w:tc>
          <w:tcPr>
            <w:tcW w:w="4974" w:type="dxa"/>
            <w:noWrap/>
            <w:vAlign w:val="center"/>
          </w:tcPr>
          <w:p>
            <w:pPr>
              <w:widowControl/>
              <w:jc w:val="center"/>
              <w:rPr>
                <w:rFonts w:ascii="宋体" w:hAnsi="宋体" w:cs="宋体"/>
                <w:spacing w:val="10"/>
                <w:sz w:val="18"/>
                <w:szCs w:val="18"/>
              </w:rPr>
            </w:pPr>
            <w:r>
              <w:rPr>
                <w:rFonts w:hint="eastAsia" w:ascii="宋体" w:hAnsi="宋体" w:cs="宋体"/>
                <w:spacing w:val="10"/>
                <w:sz w:val="18"/>
                <w:szCs w:val="18"/>
              </w:rPr>
              <w:t>13</w:t>
            </w:r>
            <w:r>
              <w:rPr>
                <w:rFonts w:ascii="宋体" w:hAnsi="宋体" w:cs="宋体"/>
                <w:spacing w:val="10"/>
                <w:sz w:val="18"/>
                <w:szCs w:val="18"/>
              </w:rPr>
              <w:t>7</w:t>
            </w:r>
          </w:p>
        </w:tc>
      </w:tr>
    </w:tbl>
    <w:p>
      <w:pPr>
        <w:wordWrap w:val="0"/>
        <w:spacing w:line="360" w:lineRule="auto"/>
        <w:rPr>
          <w:rFonts w:ascii="仿宋" w:hAnsi="仿宋" w:eastAsia="仿宋" w:cs="黑体"/>
          <w:sz w:val="24"/>
        </w:rPr>
      </w:pPr>
    </w:p>
    <w:p>
      <w:pPr>
        <w:pStyle w:val="17"/>
        <w:jc w:val="both"/>
        <w:rPr>
          <w:rFonts w:ascii="黑体" w:hAnsi="黑体" w:eastAsia="黑体"/>
          <w:sz w:val="28"/>
          <w:szCs w:val="28"/>
        </w:rPr>
      </w:pPr>
      <w:bookmarkStart w:id="25" w:name="_Toc170492919"/>
      <w:r>
        <w:rPr>
          <w:rFonts w:hint="eastAsia" w:ascii="黑体" w:hAnsi="黑体" w:eastAsia="黑体"/>
          <w:b w:val="0"/>
          <w:bCs w:val="0"/>
          <w:sz w:val="28"/>
          <w:szCs w:val="28"/>
        </w:rPr>
        <w:t>十一、附录</w:t>
      </w:r>
      <w:bookmarkEnd w:id="25"/>
    </w:p>
    <w:p>
      <w:pPr>
        <w:pStyle w:val="3"/>
        <w:ind w:firstLine="480"/>
        <w:rPr>
          <w:rFonts w:ascii="仿宋_GB2312" w:hAnsi="宋体" w:eastAsia="仿宋_GB2312"/>
          <w:b w:val="0"/>
          <w:bCs/>
          <w:sz w:val="24"/>
        </w:rPr>
      </w:pPr>
      <w:bookmarkStart w:id="26" w:name="_Toc170492920"/>
      <w:r>
        <w:rPr>
          <w:rFonts w:hint="eastAsia" w:ascii="仿宋_GB2312" w:hAnsi="宋体" w:eastAsia="仿宋_GB2312"/>
          <w:b w:val="0"/>
          <w:bCs/>
          <w:sz w:val="24"/>
        </w:rPr>
        <w:t>附录1：中西面点工艺专业教学进程表</w:t>
      </w:r>
      <w:bookmarkEnd w:id="26"/>
    </w:p>
    <w:tbl>
      <w:tblPr>
        <w:tblStyle w:val="18"/>
        <w:tblW w:w="51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004"/>
        <w:gridCol w:w="2396"/>
        <w:gridCol w:w="510"/>
        <w:gridCol w:w="620"/>
        <w:gridCol w:w="620"/>
        <w:gridCol w:w="620"/>
        <w:gridCol w:w="405"/>
        <w:gridCol w:w="405"/>
        <w:gridCol w:w="405"/>
        <w:gridCol w:w="405"/>
        <w:gridCol w:w="405"/>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restart"/>
            <w:tcBorders>
              <w:top w:val="single" w:color="auto" w:sz="2" w:space="0"/>
              <w:left w:val="single" w:color="auto" w:sz="2" w:space="0"/>
              <w:bottom w:val="single" w:color="auto" w:sz="2" w:space="0"/>
              <w:right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分</w:t>
            </w:r>
          </w:p>
          <w:p>
            <w:pPr>
              <w:widowControl/>
              <w:jc w:val="center"/>
              <w:rPr>
                <w:rFonts w:ascii="宋体" w:hAnsi="宋体" w:cs="宋体"/>
                <w:kern w:val="0"/>
                <w:sz w:val="18"/>
                <w:szCs w:val="18"/>
              </w:rPr>
            </w:pPr>
            <w:r>
              <w:rPr>
                <w:rFonts w:hint="eastAsia" w:ascii="宋体" w:hAnsi="宋体" w:cs="宋体"/>
                <w:kern w:val="0"/>
                <w:sz w:val="18"/>
                <w:szCs w:val="18"/>
              </w:rPr>
              <w:t>类</w:t>
            </w:r>
          </w:p>
        </w:tc>
        <w:tc>
          <w:tcPr>
            <w:tcW w:w="573" w:type="pct"/>
            <w:vMerge w:val="restart"/>
            <w:tcBorders>
              <w:left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课程</w:t>
            </w:r>
          </w:p>
          <w:p>
            <w:pPr>
              <w:widowControl/>
              <w:jc w:val="center"/>
              <w:rPr>
                <w:rFonts w:ascii="宋体" w:hAnsi="宋体" w:cs="宋体"/>
                <w:kern w:val="0"/>
                <w:sz w:val="18"/>
                <w:szCs w:val="18"/>
              </w:rPr>
            </w:pPr>
            <w:r>
              <w:rPr>
                <w:rFonts w:hint="eastAsia" w:ascii="宋体" w:hAnsi="宋体" w:cs="宋体"/>
                <w:kern w:val="0"/>
                <w:sz w:val="18"/>
                <w:szCs w:val="18"/>
              </w:rPr>
              <w:t>代码</w:t>
            </w:r>
          </w:p>
        </w:tc>
        <w:tc>
          <w:tcPr>
            <w:tcW w:w="1368" w:type="pct"/>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课程名称</w:t>
            </w:r>
          </w:p>
        </w:tc>
        <w:tc>
          <w:tcPr>
            <w:tcW w:w="291" w:type="pct"/>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学分</w:t>
            </w:r>
          </w:p>
        </w:tc>
        <w:tc>
          <w:tcPr>
            <w:tcW w:w="1062" w:type="pct"/>
            <w:gridSpan w:val="3"/>
            <w:vAlign w:val="center"/>
          </w:tcPr>
          <w:p>
            <w:pPr>
              <w:jc w:val="center"/>
              <w:rPr>
                <w:rFonts w:ascii="宋体" w:hAnsi="宋体" w:cs="宋体"/>
                <w:kern w:val="0"/>
                <w:sz w:val="18"/>
                <w:szCs w:val="18"/>
              </w:rPr>
            </w:pPr>
            <w:r>
              <w:rPr>
                <w:rFonts w:hint="eastAsia" w:ascii="宋体" w:hAnsi="宋体" w:cs="宋体"/>
                <w:kern w:val="0"/>
                <w:sz w:val="18"/>
                <w:szCs w:val="18"/>
              </w:rPr>
              <w:t>学时分配</w:t>
            </w:r>
          </w:p>
        </w:tc>
        <w:tc>
          <w:tcPr>
            <w:tcW w:w="1399" w:type="pct"/>
            <w:gridSpan w:val="6"/>
            <w:vAlign w:val="center"/>
          </w:tcPr>
          <w:p>
            <w:pPr>
              <w:jc w:val="center"/>
              <w:rPr>
                <w:rFonts w:ascii="宋体" w:hAnsi="宋体" w:cs="宋体"/>
                <w:kern w:val="0"/>
                <w:sz w:val="18"/>
                <w:szCs w:val="18"/>
              </w:rPr>
            </w:pPr>
            <w:r>
              <w:rPr>
                <w:rFonts w:hint="eastAsia" w:ascii="宋体" w:hAnsi="宋体" w:cs="宋体"/>
                <w:kern w:val="0"/>
                <w:sz w:val="18"/>
                <w:szCs w:val="18"/>
              </w:rPr>
              <w:t>学期分配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tcBorders>
              <w:left w:val="single" w:color="auto" w:sz="2" w:space="0"/>
              <w:bottom w:val="single" w:color="auto" w:sz="2" w:space="0"/>
              <w:right w:val="single" w:color="auto" w:sz="2" w:space="0"/>
            </w:tcBorders>
            <w:vAlign w:val="center"/>
          </w:tcPr>
          <w:p>
            <w:pPr>
              <w:widowControl/>
              <w:jc w:val="center"/>
              <w:rPr>
                <w:rFonts w:ascii="宋体" w:hAnsi="宋体" w:cs="宋体"/>
                <w:kern w:val="0"/>
                <w:sz w:val="18"/>
                <w:szCs w:val="18"/>
              </w:rPr>
            </w:pPr>
          </w:p>
        </w:tc>
        <w:tc>
          <w:tcPr>
            <w:tcW w:w="573" w:type="pct"/>
            <w:vMerge w:val="continue"/>
            <w:tcBorders>
              <w:left w:val="single" w:color="auto" w:sz="2" w:space="0"/>
            </w:tcBorders>
          </w:tcPr>
          <w:p>
            <w:pPr>
              <w:widowControl/>
              <w:jc w:val="center"/>
              <w:rPr>
                <w:rFonts w:ascii="宋体" w:hAnsi="宋体" w:cs="宋体"/>
                <w:kern w:val="0"/>
                <w:sz w:val="18"/>
                <w:szCs w:val="18"/>
              </w:rPr>
            </w:pPr>
          </w:p>
        </w:tc>
        <w:tc>
          <w:tcPr>
            <w:tcW w:w="1368" w:type="pct"/>
            <w:vMerge w:val="continue"/>
            <w:vAlign w:val="center"/>
          </w:tcPr>
          <w:p>
            <w:pPr>
              <w:widowControl/>
              <w:jc w:val="center"/>
              <w:rPr>
                <w:rFonts w:ascii="宋体" w:hAnsi="宋体" w:cs="宋体"/>
                <w:kern w:val="0"/>
                <w:sz w:val="18"/>
                <w:szCs w:val="18"/>
              </w:rPr>
            </w:pPr>
          </w:p>
        </w:tc>
        <w:tc>
          <w:tcPr>
            <w:tcW w:w="291" w:type="pct"/>
            <w:vMerge w:val="continue"/>
            <w:vAlign w:val="center"/>
          </w:tcPr>
          <w:p>
            <w:pPr>
              <w:widowControl/>
              <w:jc w:val="center"/>
              <w:rPr>
                <w:rFonts w:ascii="宋体" w:hAnsi="宋体" w:cs="宋体"/>
                <w:kern w:val="0"/>
                <w:sz w:val="18"/>
                <w:szCs w:val="18"/>
              </w:rPr>
            </w:pP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总学时</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理论学时</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实践学时</w:t>
            </w:r>
          </w:p>
        </w:tc>
        <w:tc>
          <w:tcPr>
            <w:tcW w:w="231" w:type="pct"/>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18"/>
                <w:szCs w:val="18"/>
              </w:rPr>
              <w:t>1</w:t>
            </w:r>
          </w:p>
        </w:tc>
        <w:tc>
          <w:tcPr>
            <w:tcW w:w="231" w:type="pct"/>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18"/>
                <w:szCs w:val="18"/>
              </w:rPr>
              <w:t>2</w:t>
            </w:r>
          </w:p>
        </w:tc>
        <w:tc>
          <w:tcPr>
            <w:tcW w:w="231" w:type="pct"/>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18"/>
                <w:szCs w:val="18"/>
              </w:rPr>
              <w:t>3</w:t>
            </w:r>
          </w:p>
        </w:tc>
        <w:tc>
          <w:tcPr>
            <w:tcW w:w="231" w:type="pct"/>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18"/>
                <w:szCs w:val="18"/>
              </w:rPr>
              <w:t>4</w:t>
            </w:r>
          </w:p>
        </w:tc>
        <w:tc>
          <w:tcPr>
            <w:tcW w:w="231" w:type="pct"/>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18"/>
                <w:szCs w:val="18"/>
              </w:rPr>
              <w:t>5</w:t>
            </w:r>
          </w:p>
        </w:tc>
        <w:tc>
          <w:tcPr>
            <w:tcW w:w="243" w:type="pct"/>
            <w:vAlign w:val="center"/>
          </w:tcPr>
          <w:p>
            <w:pPr>
              <w:widowControl/>
              <w:spacing w:before="100" w:beforeAutospacing="1" w:after="100" w:afterAutospacing="1"/>
              <w:jc w:val="center"/>
              <w:rPr>
                <w:rFonts w:ascii="宋体" w:hAnsi="宋体" w:cs="宋体"/>
                <w:kern w:val="0"/>
                <w:sz w:val="18"/>
                <w:szCs w:val="18"/>
              </w:rPr>
            </w:pPr>
            <w:r>
              <w:rPr>
                <w:rFonts w:hint="eastAsia" w:ascii="宋体" w:hAnsi="宋体" w:cs="宋体"/>
                <w:kern w:val="0"/>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05" w:type="pct"/>
            <w:vMerge w:val="restart"/>
            <w:tcBorders>
              <w:top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公共基础课</w:t>
            </w:r>
          </w:p>
        </w:tc>
        <w:tc>
          <w:tcPr>
            <w:tcW w:w="573" w:type="pct"/>
            <w:vAlign w:val="center"/>
          </w:tcPr>
          <w:p>
            <w:pPr>
              <w:widowControl/>
              <w:jc w:val="center"/>
              <w:rPr>
                <w:rFonts w:ascii="宋体" w:hAnsi="宋体" w:cs="宋体"/>
                <w:kern w:val="0"/>
                <w:sz w:val="18"/>
                <w:szCs w:val="18"/>
              </w:rPr>
            </w:pPr>
            <w:r>
              <w:rPr>
                <w:rFonts w:hint="eastAsia" w:ascii="宋体" w:hAnsi="宋体" w:cs="宋体"/>
                <w:kern w:val="0"/>
                <w:sz w:val="18"/>
                <w:szCs w:val="18"/>
              </w:rPr>
              <w:t>110011</w:t>
            </w:r>
          </w:p>
        </w:tc>
        <w:tc>
          <w:tcPr>
            <w:tcW w:w="1368" w:type="pct"/>
            <w:vAlign w:val="center"/>
          </w:tcPr>
          <w:p>
            <w:pPr>
              <w:widowControl/>
              <w:jc w:val="center"/>
              <w:rPr>
                <w:rFonts w:ascii="宋体" w:hAnsi="宋体" w:cs="宋体"/>
                <w:kern w:val="0"/>
                <w:sz w:val="18"/>
                <w:szCs w:val="18"/>
              </w:rPr>
            </w:pPr>
            <w:r>
              <w:rPr>
                <w:rFonts w:hint="eastAsia" w:ascii="宋体" w:hAnsi="宋体" w:cs="宋体"/>
                <w:kern w:val="0"/>
                <w:sz w:val="18"/>
                <w:szCs w:val="18"/>
              </w:rPr>
              <w:t>思想道德与法治</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305" w:type="pct"/>
            <w:vMerge w:val="continue"/>
            <w:vAlign w:val="center"/>
          </w:tcPr>
          <w:p>
            <w:pPr>
              <w:widowControl/>
              <w:jc w:val="center"/>
              <w:rPr>
                <w:rFonts w:ascii="宋体" w:hAnsi="宋体" w:cs="宋体"/>
                <w:kern w:val="0"/>
                <w:sz w:val="18"/>
                <w:szCs w:val="18"/>
              </w:rPr>
            </w:pPr>
          </w:p>
        </w:tc>
        <w:tc>
          <w:tcPr>
            <w:tcW w:w="573" w:type="pct"/>
          </w:tcPr>
          <w:p>
            <w:pPr>
              <w:jc w:val="center"/>
              <w:rPr>
                <w:rFonts w:ascii="宋体" w:hAnsi="宋体" w:cs="宋体"/>
                <w:kern w:val="0"/>
                <w:sz w:val="18"/>
                <w:szCs w:val="18"/>
              </w:rPr>
            </w:pPr>
            <w:r>
              <w:rPr>
                <w:rFonts w:hint="eastAsia" w:ascii="宋体" w:hAnsi="宋体" w:cs="宋体"/>
                <w:kern w:val="0"/>
                <w:sz w:val="18"/>
                <w:szCs w:val="18"/>
              </w:rPr>
              <w:t>110021</w:t>
            </w:r>
          </w:p>
        </w:tc>
        <w:tc>
          <w:tcPr>
            <w:tcW w:w="1368" w:type="pct"/>
            <w:vAlign w:val="center"/>
          </w:tcPr>
          <w:p>
            <w:pPr>
              <w:jc w:val="center"/>
              <w:rPr>
                <w:rFonts w:ascii="宋体" w:hAnsi="宋体" w:cs="宋体"/>
                <w:kern w:val="0"/>
                <w:sz w:val="18"/>
                <w:szCs w:val="18"/>
              </w:rPr>
            </w:pPr>
            <w:r>
              <w:rPr>
                <w:rFonts w:hint="eastAsia" w:ascii="宋体" w:hAnsi="宋体" w:cs="宋体"/>
                <w:kern w:val="0"/>
                <w:sz w:val="18"/>
                <w:szCs w:val="18"/>
              </w:rPr>
              <w:t>毛泽东思想和中国特色社会主义理论体系概论</w:t>
            </w:r>
          </w:p>
        </w:tc>
        <w:tc>
          <w:tcPr>
            <w:tcW w:w="291" w:type="pct"/>
            <w:vAlign w:val="center"/>
          </w:tcPr>
          <w:p>
            <w:pPr>
              <w:jc w:val="center"/>
              <w:rPr>
                <w:rFonts w:ascii="宋体" w:hAnsi="宋体" w:cs="宋体"/>
                <w:kern w:val="0"/>
                <w:sz w:val="18"/>
                <w:szCs w:val="18"/>
              </w:rPr>
            </w:pPr>
            <w:r>
              <w:rPr>
                <w:rFonts w:hint="eastAsia" w:ascii="宋体" w:hAnsi="宋体" w:cs="宋体"/>
                <w:kern w:val="0"/>
                <w:sz w:val="18"/>
                <w:szCs w:val="18"/>
              </w:rPr>
              <w:t>2</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36</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36</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0</w:t>
            </w:r>
          </w:p>
        </w:tc>
        <w:tc>
          <w:tcPr>
            <w:tcW w:w="231" w:type="pct"/>
            <w:vAlign w:val="center"/>
          </w:tcPr>
          <w:p>
            <w:pPr>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305" w:type="pct"/>
            <w:vMerge w:val="continue"/>
            <w:vAlign w:val="center"/>
          </w:tcPr>
          <w:p>
            <w:pPr>
              <w:widowControl/>
              <w:jc w:val="center"/>
              <w:rPr>
                <w:rFonts w:ascii="宋体" w:hAnsi="宋体" w:cs="宋体"/>
                <w:kern w:val="0"/>
                <w:sz w:val="18"/>
                <w:szCs w:val="18"/>
              </w:rPr>
            </w:pPr>
          </w:p>
        </w:tc>
        <w:tc>
          <w:tcPr>
            <w:tcW w:w="573" w:type="pct"/>
          </w:tcPr>
          <w:p>
            <w:pPr>
              <w:jc w:val="center"/>
              <w:rPr>
                <w:rFonts w:ascii="宋体" w:hAnsi="宋体" w:cs="宋体"/>
                <w:kern w:val="0"/>
                <w:sz w:val="18"/>
                <w:szCs w:val="18"/>
              </w:rPr>
            </w:pPr>
            <w:r>
              <w:rPr>
                <w:rFonts w:hint="eastAsia" w:ascii="宋体" w:hAnsi="宋体" w:cs="宋体"/>
                <w:kern w:val="0"/>
                <w:sz w:val="18"/>
                <w:szCs w:val="18"/>
              </w:rPr>
              <w:t>110300</w:t>
            </w:r>
          </w:p>
        </w:tc>
        <w:tc>
          <w:tcPr>
            <w:tcW w:w="1368" w:type="pct"/>
            <w:vAlign w:val="center"/>
          </w:tcPr>
          <w:p>
            <w:pPr>
              <w:jc w:val="center"/>
              <w:rPr>
                <w:rFonts w:ascii="宋体" w:hAnsi="宋体" w:cs="宋体"/>
                <w:kern w:val="0"/>
                <w:sz w:val="18"/>
                <w:szCs w:val="18"/>
              </w:rPr>
            </w:pPr>
            <w:r>
              <w:rPr>
                <w:rFonts w:hint="eastAsia" w:ascii="宋体" w:hAnsi="宋体" w:cs="宋体"/>
                <w:kern w:val="0"/>
                <w:sz w:val="18"/>
                <w:szCs w:val="18"/>
              </w:rPr>
              <w:t>习近平新时代中国特色社会主义思想概论</w:t>
            </w:r>
          </w:p>
        </w:tc>
        <w:tc>
          <w:tcPr>
            <w:tcW w:w="291" w:type="pct"/>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54</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54</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0</w:t>
            </w:r>
          </w:p>
        </w:tc>
        <w:tc>
          <w:tcPr>
            <w:tcW w:w="231" w:type="pct"/>
            <w:vAlign w:val="center"/>
          </w:tcPr>
          <w:p>
            <w:pPr>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305" w:type="pct"/>
            <w:vMerge w:val="continue"/>
            <w:vAlign w:val="center"/>
          </w:tcPr>
          <w:p>
            <w:pPr>
              <w:widowControl/>
              <w:jc w:val="center"/>
              <w:rPr>
                <w:rFonts w:ascii="宋体" w:hAnsi="宋体" w:cs="宋体"/>
                <w:kern w:val="0"/>
                <w:sz w:val="18"/>
                <w:szCs w:val="18"/>
              </w:rPr>
            </w:pPr>
          </w:p>
        </w:tc>
        <w:tc>
          <w:tcPr>
            <w:tcW w:w="573" w:type="pct"/>
          </w:tcPr>
          <w:p>
            <w:pPr>
              <w:jc w:val="center"/>
              <w:rPr>
                <w:rFonts w:ascii="宋体" w:hAnsi="宋体" w:cs="宋体"/>
                <w:kern w:val="0"/>
                <w:sz w:val="18"/>
                <w:szCs w:val="18"/>
              </w:rPr>
            </w:pPr>
            <w:r>
              <w:rPr>
                <w:rFonts w:hint="eastAsia" w:ascii="宋体" w:hAnsi="宋体" w:cs="宋体"/>
                <w:kern w:val="0"/>
                <w:sz w:val="18"/>
                <w:szCs w:val="18"/>
              </w:rPr>
              <w:t>090030</w:t>
            </w:r>
          </w:p>
        </w:tc>
        <w:tc>
          <w:tcPr>
            <w:tcW w:w="1368" w:type="pct"/>
            <w:vAlign w:val="center"/>
          </w:tcPr>
          <w:p>
            <w:pPr>
              <w:jc w:val="center"/>
              <w:rPr>
                <w:rFonts w:ascii="宋体" w:hAnsi="宋体" w:cs="宋体"/>
                <w:kern w:val="0"/>
                <w:sz w:val="18"/>
                <w:szCs w:val="18"/>
              </w:rPr>
            </w:pPr>
            <w:r>
              <w:rPr>
                <w:rFonts w:hint="eastAsia" w:ascii="宋体" w:hAnsi="宋体" w:cs="宋体"/>
                <w:kern w:val="0"/>
                <w:sz w:val="18"/>
                <w:szCs w:val="18"/>
              </w:rPr>
              <w:t>形势与政策</w:t>
            </w:r>
          </w:p>
        </w:tc>
        <w:tc>
          <w:tcPr>
            <w:tcW w:w="291" w:type="pct"/>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354" w:type="pct"/>
            <w:vAlign w:val="center"/>
          </w:tcPr>
          <w:p>
            <w:pPr>
              <w:jc w:val="center"/>
              <w:rPr>
                <w:rFonts w:ascii="宋体" w:hAnsi="宋体" w:cs="宋体"/>
                <w:kern w:val="0"/>
                <w:sz w:val="18"/>
                <w:szCs w:val="18"/>
              </w:rPr>
            </w:pPr>
            <w:r>
              <w:rPr>
                <w:rFonts w:ascii="宋体" w:hAnsi="宋体" w:cs="宋体"/>
                <w:kern w:val="0"/>
                <w:sz w:val="18"/>
                <w:szCs w:val="18"/>
              </w:rPr>
              <w:t>32</w:t>
            </w:r>
          </w:p>
        </w:tc>
        <w:tc>
          <w:tcPr>
            <w:tcW w:w="354" w:type="pct"/>
            <w:vAlign w:val="center"/>
          </w:tcPr>
          <w:p>
            <w:pPr>
              <w:jc w:val="center"/>
              <w:rPr>
                <w:rFonts w:ascii="宋体" w:hAnsi="宋体" w:cs="宋体"/>
                <w:kern w:val="0"/>
                <w:sz w:val="18"/>
                <w:szCs w:val="18"/>
              </w:rPr>
            </w:pPr>
            <w:r>
              <w:rPr>
                <w:rFonts w:ascii="宋体" w:hAnsi="宋体" w:cs="宋体"/>
                <w:kern w:val="0"/>
                <w:sz w:val="18"/>
                <w:szCs w:val="18"/>
              </w:rPr>
              <w:t>32</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0</w:t>
            </w:r>
          </w:p>
        </w:tc>
        <w:tc>
          <w:tcPr>
            <w:tcW w:w="231" w:type="pct"/>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305" w:type="pct"/>
            <w:vMerge w:val="continue"/>
            <w:vAlign w:val="center"/>
          </w:tcPr>
          <w:p>
            <w:pPr>
              <w:widowControl/>
              <w:jc w:val="center"/>
              <w:rPr>
                <w:rFonts w:ascii="宋体" w:hAnsi="宋体" w:cs="宋体"/>
                <w:kern w:val="0"/>
                <w:sz w:val="18"/>
                <w:szCs w:val="18"/>
              </w:rPr>
            </w:pPr>
          </w:p>
        </w:tc>
        <w:tc>
          <w:tcPr>
            <w:tcW w:w="573" w:type="pct"/>
          </w:tcPr>
          <w:p>
            <w:pPr>
              <w:jc w:val="center"/>
              <w:rPr>
                <w:rFonts w:ascii="宋体" w:hAnsi="宋体" w:cs="宋体"/>
                <w:kern w:val="0"/>
                <w:sz w:val="18"/>
                <w:szCs w:val="18"/>
              </w:rPr>
            </w:pPr>
            <w:r>
              <w:rPr>
                <w:rFonts w:hint="eastAsia" w:ascii="宋体" w:hAnsi="宋体" w:cs="宋体"/>
                <w:kern w:val="0"/>
                <w:sz w:val="18"/>
                <w:szCs w:val="18"/>
              </w:rPr>
              <w:t>130022</w:t>
            </w:r>
          </w:p>
        </w:tc>
        <w:tc>
          <w:tcPr>
            <w:tcW w:w="1368" w:type="pct"/>
            <w:vAlign w:val="center"/>
          </w:tcPr>
          <w:p>
            <w:pPr>
              <w:jc w:val="center"/>
              <w:rPr>
                <w:rFonts w:ascii="宋体" w:hAnsi="宋体" w:cs="宋体"/>
                <w:kern w:val="0"/>
                <w:sz w:val="18"/>
                <w:szCs w:val="18"/>
              </w:rPr>
            </w:pPr>
            <w:r>
              <w:rPr>
                <w:rFonts w:hint="eastAsia" w:ascii="宋体" w:hAnsi="宋体" w:cs="宋体"/>
                <w:kern w:val="0"/>
                <w:sz w:val="18"/>
                <w:szCs w:val="18"/>
              </w:rPr>
              <w:t>军事训练与入学教育</w:t>
            </w:r>
          </w:p>
        </w:tc>
        <w:tc>
          <w:tcPr>
            <w:tcW w:w="291" w:type="pct"/>
            <w:vAlign w:val="center"/>
          </w:tcPr>
          <w:p>
            <w:pPr>
              <w:jc w:val="center"/>
              <w:rPr>
                <w:rFonts w:ascii="宋体" w:hAnsi="宋体" w:cs="宋体"/>
                <w:kern w:val="0"/>
                <w:sz w:val="18"/>
                <w:szCs w:val="18"/>
              </w:rPr>
            </w:pPr>
            <w:r>
              <w:rPr>
                <w:rFonts w:hint="eastAsia" w:ascii="宋体" w:hAnsi="宋体" w:cs="宋体"/>
                <w:kern w:val="0"/>
                <w:sz w:val="18"/>
                <w:szCs w:val="18"/>
              </w:rPr>
              <w:t>2</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112</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0</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112</w:t>
            </w:r>
          </w:p>
        </w:tc>
        <w:tc>
          <w:tcPr>
            <w:tcW w:w="231" w:type="pct"/>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05" w:type="pct"/>
            <w:vMerge w:val="continue"/>
            <w:vAlign w:val="center"/>
          </w:tcPr>
          <w:p>
            <w:pPr>
              <w:widowControl/>
              <w:jc w:val="center"/>
              <w:rPr>
                <w:rFonts w:ascii="宋体" w:hAnsi="宋体" w:cs="宋体"/>
                <w:kern w:val="0"/>
                <w:sz w:val="18"/>
                <w:szCs w:val="18"/>
              </w:rPr>
            </w:pPr>
          </w:p>
        </w:tc>
        <w:tc>
          <w:tcPr>
            <w:tcW w:w="573" w:type="pct"/>
          </w:tcPr>
          <w:p>
            <w:pPr>
              <w:jc w:val="center"/>
              <w:rPr>
                <w:rFonts w:ascii="宋体" w:hAnsi="宋体" w:cs="宋体"/>
                <w:kern w:val="0"/>
                <w:sz w:val="18"/>
                <w:szCs w:val="18"/>
              </w:rPr>
            </w:pPr>
            <w:r>
              <w:rPr>
                <w:rFonts w:hint="eastAsia" w:ascii="宋体" w:hAnsi="宋体" w:cs="宋体"/>
                <w:kern w:val="0"/>
                <w:sz w:val="18"/>
                <w:szCs w:val="18"/>
              </w:rPr>
              <w:t>130021</w:t>
            </w:r>
          </w:p>
        </w:tc>
        <w:tc>
          <w:tcPr>
            <w:tcW w:w="1368" w:type="pct"/>
            <w:vAlign w:val="center"/>
          </w:tcPr>
          <w:p>
            <w:pPr>
              <w:jc w:val="center"/>
              <w:rPr>
                <w:rFonts w:ascii="宋体" w:hAnsi="宋体" w:cs="宋体"/>
                <w:kern w:val="0"/>
                <w:sz w:val="18"/>
                <w:szCs w:val="18"/>
              </w:rPr>
            </w:pPr>
            <w:r>
              <w:rPr>
                <w:rFonts w:hint="eastAsia" w:ascii="宋体" w:hAnsi="宋体" w:cs="宋体"/>
                <w:kern w:val="0"/>
                <w:sz w:val="18"/>
                <w:szCs w:val="18"/>
              </w:rPr>
              <w:t>军事理论</w:t>
            </w:r>
          </w:p>
        </w:tc>
        <w:tc>
          <w:tcPr>
            <w:tcW w:w="291" w:type="pct"/>
            <w:vAlign w:val="center"/>
          </w:tcPr>
          <w:p>
            <w:pPr>
              <w:jc w:val="center"/>
              <w:rPr>
                <w:rFonts w:ascii="宋体" w:hAnsi="宋体" w:cs="宋体"/>
                <w:kern w:val="0"/>
                <w:sz w:val="18"/>
                <w:szCs w:val="18"/>
              </w:rPr>
            </w:pPr>
            <w:r>
              <w:rPr>
                <w:rFonts w:hint="eastAsia" w:ascii="宋体" w:hAnsi="宋体" w:cs="宋体"/>
                <w:kern w:val="0"/>
                <w:sz w:val="18"/>
                <w:szCs w:val="18"/>
              </w:rPr>
              <w:t>2</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36</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36</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0</w:t>
            </w:r>
          </w:p>
        </w:tc>
        <w:tc>
          <w:tcPr>
            <w:tcW w:w="231" w:type="pct"/>
            <w:vAlign w:val="center"/>
          </w:tcPr>
          <w:p>
            <w:pPr>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05" w:type="pct"/>
            <w:vMerge w:val="continue"/>
            <w:vAlign w:val="center"/>
          </w:tcPr>
          <w:p>
            <w:pPr>
              <w:widowControl/>
              <w:jc w:val="center"/>
              <w:rPr>
                <w:rFonts w:ascii="宋体" w:hAnsi="宋体" w:cs="宋体"/>
                <w:kern w:val="0"/>
                <w:sz w:val="18"/>
                <w:szCs w:val="18"/>
              </w:rPr>
            </w:pPr>
          </w:p>
        </w:tc>
        <w:tc>
          <w:tcPr>
            <w:tcW w:w="573" w:type="pct"/>
          </w:tcPr>
          <w:p>
            <w:pPr>
              <w:jc w:val="center"/>
              <w:rPr>
                <w:rFonts w:ascii="宋体" w:hAnsi="宋体" w:cs="宋体"/>
                <w:kern w:val="0"/>
                <w:sz w:val="18"/>
                <w:szCs w:val="18"/>
              </w:rPr>
            </w:pPr>
            <w:r>
              <w:rPr>
                <w:rFonts w:hint="eastAsia" w:ascii="宋体" w:hAnsi="宋体" w:cs="宋体"/>
                <w:kern w:val="0"/>
                <w:sz w:val="18"/>
                <w:szCs w:val="18"/>
              </w:rPr>
              <w:t>090010</w:t>
            </w:r>
          </w:p>
        </w:tc>
        <w:tc>
          <w:tcPr>
            <w:tcW w:w="1368" w:type="pct"/>
            <w:vAlign w:val="center"/>
          </w:tcPr>
          <w:p>
            <w:pPr>
              <w:jc w:val="center"/>
              <w:rPr>
                <w:rFonts w:ascii="宋体" w:hAnsi="宋体" w:cs="宋体"/>
                <w:kern w:val="0"/>
                <w:sz w:val="18"/>
                <w:szCs w:val="18"/>
              </w:rPr>
            </w:pPr>
            <w:r>
              <w:rPr>
                <w:rFonts w:hint="eastAsia" w:ascii="宋体" w:hAnsi="宋体" w:cs="宋体"/>
                <w:kern w:val="0"/>
                <w:sz w:val="18"/>
                <w:szCs w:val="18"/>
              </w:rPr>
              <w:t>公共体育</w:t>
            </w:r>
          </w:p>
        </w:tc>
        <w:tc>
          <w:tcPr>
            <w:tcW w:w="291" w:type="pct"/>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36</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4</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32</w:t>
            </w:r>
          </w:p>
        </w:tc>
        <w:tc>
          <w:tcPr>
            <w:tcW w:w="231" w:type="pct"/>
            <w:vAlign w:val="center"/>
          </w:tcPr>
          <w:p>
            <w:pPr>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305" w:type="pct"/>
            <w:vMerge w:val="continue"/>
            <w:vAlign w:val="center"/>
          </w:tcPr>
          <w:p>
            <w:pPr>
              <w:widowControl/>
              <w:jc w:val="center"/>
              <w:rPr>
                <w:rFonts w:ascii="宋体" w:hAnsi="宋体" w:cs="宋体"/>
                <w:kern w:val="0"/>
                <w:sz w:val="18"/>
                <w:szCs w:val="18"/>
              </w:rPr>
            </w:pPr>
          </w:p>
        </w:tc>
        <w:tc>
          <w:tcPr>
            <w:tcW w:w="573" w:type="pct"/>
          </w:tcPr>
          <w:p>
            <w:pPr>
              <w:jc w:val="center"/>
              <w:rPr>
                <w:rFonts w:ascii="宋体" w:hAnsi="宋体" w:cs="宋体"/>
                <w:kern w:val="0"/>
                <w:sz w:val="18"/>
                <w:szCs w:val="18"/>
              </w:rPr>
            </w:pPr>
            <w:r>
              <w:rPr>
                <w:rFonts w:hint="eastAsia" w:ascii="宋体" w:hAnsi="宋体" w:cs="宋体"/>
                <w:kern w:val="0"/>
                <w:sz w:val="18"/>
                <w:szCs w:val="18"/>
              </w:rPr>
              <w:t>090030</w:t>
            </w:r>
          </w:p>
        </w:tc>
        <w:tc>
          <w:tcPr>
            <w:tcW w:w="1368" w:type="pct"/>
            <w:vAlign w:val="center"/>
          </w:tcPr>
          <w:p>
            <w:pPr>
              <w:jc w:val="center"/>
              <w:rPr>
                <w:rFonts w:ascii="宋体" w:hAnsi="宋体" w:cs="宋体"/>
                <w:kern w:val="0"/>
                <w:sz w:val="18"/>
                <w:szCs w:val="18"/>
              </w:rPr>
            </w:pPr>
            <w:r>
              <w:rPr>
                <w:rFonts w:hint="eastAsia" w:ascii="宋体" w:hAnsi="宋体" w:cs="宋体"/>
                <w:kern w:val="0"/>
                <w:sz w:val="18"/>
                <w:szCs w:val="18"/>
              </w:rPr>
              <w:t>体育单项课1</w:t>
            </w:r>
          </w:p>
        </w:tc>
        <w:tc>
          <w:tcPr>
            <w:tcW w:w="291" w:type="pct"/>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36</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4</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32</w:t>
            </w:r>
          </w:p>
        </w:tc>
        <w:tc>
          <w:tcPr>
            <w:tcW w:w="231" w:type="pct"/>
            <w:vAlign w:val="center"/>
          </w:tcPr>
          <w:p>
            <w:pPr>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pPr>
              <w:widowControl/>
              <w:jc w:val="center"/>
              <w:rPr>
                <w:rFonts w:ascii="宋体" w:hAnsi="宋体" w:cs="宋体"/>
                <w:kern w:val="0"/>
                <w:sz w:val="18"/>
                <w:szCs w:val="18"/>
              </w:rPr>
            </w:pPr>
          </w:p>
        </w:tc>
        <w:tc>
          <w:tcPr>
            <w:tcW w:w="573" w:type="pct"/>
          </w:tcPr>
          <w:p>
            <w:pPr>
              <w:widowControl/>
              <w:jc w:val="center"/>
              <w:rPr>
                <w:rFonts w:ascii="宋体" w:hAnsi="宋体" w:cs="宋体"/>
                <w:kern w:val="0"/>
                <w:sz w:val="18"/>
                <w:szCs w:val="18"/>
              </w:rPr>
            </w:pPr>
            <w:r>
              <w:rPr>
                <w:rFonts w:hint="eastAsia" w:ascii="宋体" w:hAnsi="宋体" w:cs="宋体"/>
                <w:kern w:val="0"/>
                <w:sz w:val="18"/>
                <w:szCs w:val="18"/>
              </w:rPr>
              <w:t>090031</w:t>
            </w:r>
          </w:p>
        </w:tc>
        <w:tc>
          <w:tcPr>
            <w:tcW w:w="1368" w:type="pct"/>
            <w:vAlign w:val="center"/>
          </w:tcPr>
          <w:p>
            <w:pPr>
              <w:widowControl/>
              <w:jc w:val="center"/>
              <w:rPr>
                <w:rFonts w:ascii="宋体" w:hAnsi="宋体" w:cs="宋体"/>
                <w:kern w:val="0"/>
                <w:sz w:val="18"/>
                <w:szCs w:val="18"/>
              </w:rPr>
            </w:pPr>
            <w:r>
              <w:rPr>
                <w:rFonts w:hint="eastAsia" w:ascii="宋体" w:hAnsi="宋体" w:cs="宋体"/>
                <w:kern w:val="0"/>
                <w:sz w:val="18"/>
                <w:szCs w:val="18"/>
              </w:rPr>
              <w:t>体育单项课2</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05" w:type="pct"/>
            <w:vMerge w:val="continue"/>
            <w:vAlign w:val="center"/>
          </w:tcPr>
          <w:p>
            <w:pPr>
              <w:widowControl/>
              <w:jc w:val="center"/>
              <w:rPr>
                <w:rFonts w:ascii="宋体" w:hAnsi="宋体" w:cs="宋体"/>
                <w:kern w:val="0"/>
                <w:sz w:val="18"/>
                <w:szCs w:val="18"/>
              </w:rPr>
            </w:pPr>
          </w:p>
        </w:tc>
        <w:tc>
          <w:tcPr>
            <w:tcW w:w="573" w:type="pct"/>
          </w:tcPr>
          <w:p>
            <w:pPr>
              <w:widowControl/>
              <w:jc w:val="center"/>
              <w:rPr>
                <w:rFonts w:ascii="宋体" w:hAnsi="宋体" w:cs="宋体"/>
                <w:kern w:val="0"/>
                <w:sz w:val="18"/>
                <w:szCs w:val="18"/>
              </w:rPr>
            </w:pPr>
            <w:r>
              <w:rPr>
                <w:rFonts w:hint="eastAsia" w:ascii="宋体" w:hAnsi="宋体" w:cs="宋体"/>
                <w:kern w:val="0"/>
                <w:sz w:val="18"/>
                <w:szCs w:val="18"/>
              </w:rPr>
              <w:t>090040</w:t>
            </w:r>
          </w:p>
        </w:tc>
        <w:tc>
          <w:tcPr>
            <w:tcW w:w="1368" w:type="pct"/>
            <w:vAlign w:val="center"/>
          </w:tcPr>
          <w:p>
            <w:pPr>
              <w:widowControl/>
              <w:jc w:val="center"/>
              <w:rPr>
                <w:rFonts w:ascii="宋体" w:hAnsi="宋体" w:cs="宋体"/>
                <w:kern w:val="0"/>
                <w:sz w:val="18"/>
                <w:szCs w:val="18"/>
              </w:rPr>
            </w:pPr>
            <w:r>
              <w:rPr>
                <w:rFonts w:hint="eastAsia" w:ascii="宋体" w:hAnsi="宋体" w:cs="宋体"/>
                <w:kern w:val="0"/>
                <w:sz w:val="18"/>
                <w:szCs w:val="18"/>
              </w:rPr>
              <w:t>体质测试</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05" w:type="pct"/>
            <w:vMerge w:val="continue"/>
            <w:vAlign w:val="center"/>
          </w:tcPr>
          <w:p>
            <w:pPr>
              <w:widowControl/>
              <w:jc w:val="center"/>
              <w:rPr>
                <w:rFonts w:ascii="宋体" w:hAnsi="宋体" w:cs="宋体"/>
                <w:kern w:val="0"/>
                <w:sz w:val="18"/>
                <w:szCs w:val="18"/>
              </w:rPr>
            </w:pPr>
          </w:p>
        </w:tc>
        <w:tc>
          <w:tcPr>
            <w:tcW w:w="573" w:type="pct"/>
          </w:tcPr>
          <w:p>
            <w:pPr>
              <w:jc w:val="center"/>
              <w:rPr>
                <w:rFonts w:ascii="宋体" w:hAnsi="宋体" w:cs="宋体"/>
                <w:kern w:val="0"/>
                <w:sz w:val="18"/>
                <w:szCs w:val="18"/>
              </w:rPr>
            </w:pPr>
            <w:r>
              <w:rPr>
                <w:rFonts w:hint="eastAsia" w:ascii="宋体" w:hAnsi="宋体" w:cs="宋体"/>
                <w:kern w:val="0"/>
                <w:sz w:val="18"/>
                <w:szCs w:val="18"/>
              </w:rPr>
              <w:t>090010</w:t>
            </w:r>
          </w:p>
        </w:tc>
        <w:tc>
          <w:tcPr>
            <w:tcW w:w="1368" w:type="pct"/>
            <w:vAlign w:val="center"/>
          </w:tcPr>
          <w:p>
            <w:pPr>
              <w:jc w:val="center"/>
              <w:rPr>
                <w:rFonts w:ascii="宋体" w:hAnsi="宋体" w:cs="宋体"/>
                <w:kern w:val="0"/>
                <w:sz w:val="18"/>
                <w:szCs w:val="18"/>
              </w:rPr>
            </w:pPr>
            <w:r>
              <w:rPr>
                <w:rFonts w:hint="eastAsia" w:ascii="宋体" w:hAnsi="宋体" w:cs="宋体"/>
                <w:kern w:val="0"/>
                <w:sz w:val="18"/>
                <w:szCs w:val="18"/>
              </w:rPr>
              <w:t>旅游美学</w:t>
            </w:r>
          </w:p>
        </w:tc>
        <w:tc>
          <w:tcPr>
            <w:tcW w:w="291" w:type="pct"/>
            <w:vAlign w:val="center"/>
          </w:tcPr>
          <w:p>
            <w:pPr>
              <w:jc w:val="center"/>
              <w:rPr>
                <w:rFonts w:ascii="宋体" w:hAnsi="宋体" w:cs="宋体"/>
                <w:kern w:val="0"/>
                <w:sz w:val="18"/>
                <w:szCs w:val="18"/>
              </w:rPr>
            </w:pPr>
            <w:r>
              <w:rPr>
                <w:rFonts w:hint="eastAsia" w:ascii="宋体" w:hAnsi="宋体" w:cs="宋体"/>
                <w:kern w:val="0"/>
                <w:sz w:val="18"/>
                <w:szCs w:val="18"/>
              </w:rPr>
              <w:t>2</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2</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2</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0</w:t>
            </w:r>
          </w:p>
        </w:tc>
        <w:tc>
          <w:tcPr>
            <w:tcW w:w="231" w:type="pct"/>
            <w:vAlign w:val="center"/>
          </w:tcPr>
          <w:p>
            <w:pPr>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305" w:type="pct"/>
            <w:vMerge w:val="continue"/>
            <w:vAlign w:val="center"/>
          </w:tcPr>
          <w:p>
            <w:pPr>
              <w:widowControl/>
              <w:jc w:val="center"/>
              <w:rPr>
                <w:rFonts w:ascii="宋体" w:hAnsi="宋体" w:cs="宋体"/>
                <w:kern w:val="0"/>
                <w:sz w:val="18"/>
                <w:szCs w:val="18"/>
              </w:rPr>
            </w:pPr>
          </w:p>
        </w:tc>
        <w:tc>
          <w:tcPr>
            <w:tcW w:w="573" w:type="pct"/>
          </w:tcPr>
          <w:p>
            <w:pPr>
              <w:jc w:val="center"/>
              <w:rPr>
                <w:rFonts w:ascii="宋体" w:hAnsi="宋体" w:cs="宋体"/>
                <w:kern w:val="0"/>
                <w:sz w:val="18"/>
                <w:szCs w:val="18"/>
              </w:rPr>
            </w:pPr>
            <w:r>
              <w:rPr>
                <w:rFonts w:hint="eastAsia" w:ascii="宋体" w:hAnsi="宋体" w:cs="宋体"/>
                <w:kern w:val="0"/>
                <w:sz w:val="18"/>
                <w:szCs w:val="18"/>
              </w:rPr>
              <w:t>090020</w:t>
            </w:r>
          </w:p>
        </w:tc>
        <w:tc>
          <w:tcPr>
            <w:tcW w:w="1368" w:type="pct"/>
            <w:vAlign w:val="center"/>
          </w:tcPr>
          <w:p>
            <w:pPr>
              <w:jc w:val="center"/>
              <w:rPr>
                <w:rFonts w:ascii="宋体" w:hAnsi="宋体" w:cs="宋体"/>
                <w:kern w:val="0"/>
                <w:sz w:val="18"/>
                <w:szCs w:val="18"/>
              </w:rPr>
            </w:pPr>
            <w:r>
              <w:rPr>
                <w:rFonts w:hint="eastAsia" w:ascii="宋体" w:hAnsi="宋体" w:cs="宋体"/>
                <w:kern w:val="0"/>
                <w:sz w:val="18"/>
                <w:szCs w:val="18"/>
              </w:rPr>
              <w:t>中华优秀传统文化</w:t>
            </w:r>
          </w:p>
        </w:tc>
        <w:tc>
          <w:tcPr>
            <w:tcW w:w="291" w:type="pct"/>
            <w:vAlign w:val="center"/>
          </w:tcPr>
          <w:p>
            <w:pPr>
              <w:jc w:val="center"/>
              <w:rPr>
                <w:rFonts w:ascii="宋体" w:hAnsi="宋体" w:cs="宋体"/>
                <w:kern w:val="0"/>
                <w:sz w:val="18"/>
                <w:szCs w:val="18"/>
              </w:rPr>
            </w:pPr>
            <w:r>
              <w:rPr>
                <w:rFonts w:hint="eastAsia" w:ascii="宋体" w:hAnsi="宋体" w:cs="宋体"/>
                <w:kern w:val="0"/>
                <w:sz w:val="18"/>
                <w:szCs w:val="18"/>
              </w:rPr>
              <w:t>2</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36</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36</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0</w:t>
            </w:r>
          </w:p>
        </w:tc>
        <w:tc>
          <w:tcPr>
            <w:tcW w:w="231" w:type="pct"/>
            <w:vAlign w:val="center"/>
          </w:tcPr>
          <w:p>
            <w:pPr>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trPr>
        <w:tc>
          <w:tcPr>
            <w:tcW w:w="305" w:type="pct"/>
            <w:vMerge w:val="continue"/>
            <w:vAlign w:val="center"/>
          </w:tcPr>
          <w:p>
            <w:pPr>
              <w:widowControl/>
              <w:jc w:val="center"/>
              <w:rPr>
                <w:rFonts w:ascii="宋体" w:hAnsi="宋体" w:cs="宋体"/>
                <w:kern w:val="0"/>
                <w:sz w:val="18"/>
                <w:szCs w:val="18"/>
              </w:rPr>
            </w:pPr>
          </w:p>
        </w:tc>
        <w:tc>
          <w:tcPr>
            <w:tcW w:w="573" w:type="pct"/>
          </w:tcPr>
          <w:p>
            <w:pPr>
              <w:jc w:val="center"/>
              <w:rPr>
                <w:rFonts w:ascii="宋体" w:hAnsi="宋体" w:cs="宋体"/>
                <w:kern w:val="0"/>
                <w:sz w:val="18"/>
                <w:szCs w:val="18"/>
              </w:rPr>
            </w:pPr>
            <w:r>
              <w:rPr>
                <w:rFonts w:hint="eastAsia" w:ascii="宋体" w:hAnsi="宋体" w:cs="宋体"/>
                <w:kern w:val="0"/>
                <w:sz w:val="18"/>
                <w:szCs w:val="18"/>
              </w:rPr>
              <w:t>090020</w:t>
            </w:r>
          </w:p>
        </w:tc>
        <w:tc>
          <w:tcPr>
            <w:tcW w:w="1368" w:type="pct"/>
            <w:vAlign w:val="center"/>
          </w:tcPr>
          <w:p>
            <w:pPr>
              <w:jc w:val="center"/>
              <w:rPr>
                <w:rFonts w:ascii="宋体" w:hAnsi="宋体" w:cs="宋体"/>
                <w:kern w:val="0"/>
                <w:sz w:val="18"/>
                <w:szCs w:val="18"/>
              </w:rPr>
            </w:pPr>
            <w:r>
              <w:rPr>
                <w:rFonts w:hint="eastAsia" w:ascii="宋体" w:hAnsi="宋体" w:cs="宋体"/>
                <w:kern w:val="0"/>
                <w:sz w:val="18"/>
                <w:szCs w:val="18"/>
              </w:rPr>
              <w:t>劳动教育1</w:t>
            </w:r>
          </w:p>
        </w:tc>
        <w:tc>
          <w:tcPr>
            <w:tcW w:w="291" w:type="pct"/>
            <w:vAlign w:val="center"/>
          </w:tcPr>
          <w:p>
            <w:pPr>
              <w:jc w:val="center"/>
              <w:rPr>
                <w:rFonts w:ascii="宋体" w:hAnsi="宋体" w:cs="宋体"/>
                <w:kern w:val="0"/>
                <w:sz w:val="18"/>
                <w:szCs w:val="18"/>
              </w:rPr>
            </w:pPr>
            <w:r>
              <w:rPr>
                <w:rFonts w:hint="eastAsia" w:ascii="宋体" w:hAnsi="宋体" w:cs="宋体"/>
                <w:kern w:val="0"/>
                <w:sz w:val="18"/>
                <w:szCs w:val="18"/>
              </w:rPr>
              <w:t>1</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18</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18</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0</w:t>
            </w:r>
          </w:p>
        </w:tc>
        <w:tc>
          <w:tcPr>
            <w:tcW w:w="231" w:type="pct"/>
            <w:vAlign w:val="center"/>
          </w:tcPr>
          <w:p>
            <w:pPr>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305" w:type="pct"/>
            <w:vMerge w:val="continue"/>
            <w:vAlign w:val="center"/>
          </w:tcPr>
          <w:p>
            <w:pPr>
              <w:widowControl/>
              <w:jc w:val="center"/>
              <w:rPr>
                <w:rFonts w:ascii="宋体" w:hAnsi="宋体" w:cs="宋体"/>
                <w:kern w:val="0"/>
                <w:sz w:val="18"/>
                <w:szCs w:val="18"/>
              </w:rPr>
            </w:pPr>
          </w:p>
        </w:tc>
        <w:tc>
          <w:tcPr>
            <w:tcW w:w="573" w:type="pct"/>
          </w:tcPr>
          <w:p>
            <w:pPr>
              <w:jc w:val="center"/>
              <w:rPr>
                <w:rFonts w:ascii="宋体" w:hAnsi="宋体" w:cs="宋体"/>
                <w:kern w:val="0"/>
                <w:sz w:val="18"/>
                <w:szCs w:val="18"/>
              </w:rPr>
            </w:pPr>
            <w:r>
              <w:rPr>
                <w:rFonts w:hint="eastAsia" w:ascii="宋体" w:hAnsi="宋体" w:cs="宋体"/>
                <w:kern w:val="0"/>
                <w:sz w:val="18"/>
                <w:szCs w:val="18"/>
              </w:rPr>
              <w:t>090011</w:t>
            </w:r>
          </w:p>
        </w:tc>
        <w:tc>
          <w:tcPr>
            <w:tcW w:w="1368" w:type="pct"/>
            <w:vAlign w:val="center"/>
          </w:tcPr>
          <w:p>
            <w:pPr>
              <w:jc w:val="center"/>
              <w:rPr>
                <w:rFonts w:ascii="宋体" w:hAnsi="宋体" w:cs="宋体"/>
                <w:kern w:val="0"/>
                <w:sz w:val="18"/>
                <w:szCs w:val="18"/>
              </w:rPr>
            </w:pPr>
            <w:r>
              <w:rPr>
                <w:rFonts w:hint="eastAsia" w:ascii="宋体" w:hAnsi="宋体" w:cs="宋体"/>
                <w:kern w:val="0"/>
                <w:sz w:val="18"/>
                <w:szCs w:val="18"/>
              </w:rPr>
              <w:t>心理健康教育</w:t>
            </w:r>
          </w:p>
        </w:tc>
        <w:tc>
          <w:tcPr>
            <w:tcW w:w="291" w:type="pct"/>
            <w:vAlign w:val="center"/>
          </w:tcPr>
          <w:p>
            <w:pPr>
              <w:jc w:val="center"/>
              <w:rPr>
                <w:rFonts w:ascii="宋体" w:hAnsi="宋体" w:cs="宋体"/>
                <w:kern w:val="0"/>
                <w:sz w:val="18"/>
                <w:szCs w:val="18"/>
              </w:rPr>
            </w:pPr>
            <w:r>
              <w:rPr>
                <w:rFonts w:hint="eastAsia" w:ascii="宋体" w:hAnsi="宋体" w:cs="宋体"/>
                <w:kern w:val="0"/>
                <w:sz w:val="18"/>
                <w:szCs w:val="18"/>
              </w:rPr>
              <w:t>2</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36</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36</w:t>
            </w:r>
          </w:p>
        </w:tc>
        <w:tc>
          <w:tcPr>
            <w:tcW w:w="354" w:type="pct"/>
            <w:vAlign w:val="center"/>
          </w:tcPr>
          <w:p>
            <w:pPr>
              <w:jc w:val="center"/>
              <w:rPr>
                <w:rFonts w:ascii="宋体" w:hAnsi="宋体" w:cs="宋体"/>
                <w:kern w:val="0"/>
                <w:sz w:val="18"/>
                <w:szCs w:val="18"/>
              </w:rPr>
            </w:pPr>
            <w:r>
              <w:rPr>
                <w:rFonts w:hint="eastAsia" w:ascii="宋体" w:hAnsi="宋体" w:cs="宋体"/>
                <w:kern w:val="0"/>
                <w:sz w:val="18"/>
                <w:szCs w:val="18"/>
              </w:rPr>
              <w:t>0</w:t>
            </w:r>
          </w:p>
        </w:tc>
        <w:tc>
          <w:tcPr>
            <w:tcW w:w="231" w:type="pct"/>
            <w:vAlign w:val="center"/>
          </w:tcPr>
          <w:p>
            <w:pPr>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pPr>
              <w:widowControl/>
              <w:jc w:val="center"/>
              <w:rPr>
                <w:rFonts w:ascii="宋体" w:hAnsi="宋体" w:cs="宋体"/>
                <w:kern w:val="0"/>
                <w:sz w:val="18"/>
                <w:szCs w:val="18"/>
              </w:rPr>
            </w:pPr>
          </w:p>
        </w:tc>
        <w:tc>
          <w:tcPr>
            <w:tcW w:w="573" w:type="pct"/>
          </w:tcPr>
          <w:p>
            <w:pPr>
              <w:widowControl/>
              <w:jc w:val="center"/>
              <w:rPr>
                <w:rFonts w:ascii="宋体" w:hAnsi="宋体" w:cs="宋体"/>
                <w:kern w:val="0"/>
                <w:sz w:val="18"/>
                <w:szCs w:val="18"/>
              </w:rPr>
            </w:pPr>
            <w:r>
              <w:rPr>
                <w:rFonts w:hint="eastAsia" w:ascii="宋体" w:hAnsi="宋体" w:cs="宋体"/>
                <w:kern w:val="0"/>
                <w:sz w:val="18"/>
                <w:szCs w:val="18"/>
              </w:rPr>
              <w:t>090010</w:t>
            </w:r>
          </w:p>
        </w:tc>
        <w:tc>
          <w:tcPr>
            <w:tcW w:w="1368" w:type="pct"/>
            <w:vAlign w:val="center"/>
          </w:tcPr>
          <w:p>
            <w:pPr>
              <w:widowControl/>
              <w:jc w:val="center"/>
              <w:rPr>
                <w:rFonts w:ascii="宋体" w:hAnsi="宋体" w:cs="宋体"/>
                <w:kern w:val="0"/>
                <w:sz w:val="18"/>
                <w:szCs w:val="18"/>
              </w:rPr>
            </w:pPr>
            <w:r>
              <w:rPr>
                <w:rFonts w:hint="eastAsia" w:ascii="宋体" w:hAnsi="宋体" w:cs="宋体"/>
                <w:kern w:val="0"/>
                <w:sz w:val="18"/>
                <w:szCs w:val="18"/>
              </w:rPr>
              <w:t>安全教育</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pPr>
              <w:widowControl/>
              <w:jc w:val="center"/>
              <w:rPr>
                <w:rFonts w:ascii="宋体" w:hAnsi="宋体" w:cs="宋体"/>
                <w:kern w:val="0"/>
                <w:sz w:val="18"/>
                <w:szCs w:val="18"/>
              </w:rPr>
            </w:pPr>
          </w:p>
        </w:tc>
        <w:tc>
          <w:tcPr>
            <w:tcW w:w="573" w:type="pct"/>
          </w:tcPr>
          <w:p>
            <w:pPr>
              <w:widowControl/>
              <w:jc w:val="center"/>
              <w:rPr>
                <w:rFonts w:ascii="宋体" w:hAnsi="宋体" w:cs="宋体"/>
                <w:kern w:val="0"/>
                <w:sz w:val="18"/>
                <w:szCs w:val="18"/>
              </w:rPr>
            </w:pPr>
            <w:r>
              <w:rPr>
                <w:rFonts w:hint="eastAsia" w:ascii="宋体" w:hAnsi="宋体" w:cs="宋体"/>
                <w:kern w:val="0"/>
                <w:sz w:val="18"/>
                <w:szCs w:val="18"/>
              </w:rPr>
              <w:t>090020</w:t>
            </w:r>
          </w:p>
        </w:tc>
        <w:tc>
          <w:tcPr>
            <w:tcW w:w="1368" w:type="pct"/>
            <w:vAlign w:val="center"/>
          </w:tcPr>
          <w:p>
            <w:pPr>
              <w:widowControl/>
              <w:jc w:val="center"/>
              <w:rPr>
                <w:rFonts w:ascii="宋体" w:hAnsi="宋体" w:cs="宋体"/>
                <w:kern w:val="0"/>
                <w:sz w:val="18"/>
                <w:szCs w:val="18"/>
              </w:rPr>
            </w:pPr>
            <w:r>
              <w:rPr>
                <w:rFonts w:hint="eastAsia" w:ascii="宋体" w:hAnsi="宋体" w:cs="宋体"/>
                <w:kern w:val="0"/>
                <w:sz w:val="18"/>
                <w:szCs w:val="18"/>
              </w:rPr>
              <w:t>创新创业教育1</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pPr>
              <w:widowControl/>
              <w:jc w:val="center"/>
              <w:rPr>
                <w:rFonts w:ascii="宋体" w:hAnsi="宋体" w:cs="宋体"/>
                <w:kern w:val="0"/>
                <w:sz w:val="18"/>
                <w:szCs w:val="18"/>
              </w:rPr>
            </w:pPr>
          </w:p>
        </w:tc>
        <w:tc>
          <w:tcPr>
            <w:tcW w:w="573" w:type="pct"/>
          </w:tcPr>
          <w:p>
            <w:pPr>
              <w:widowControl/>
              <w:jc w:val="center"/>
              <w:rPr>
                <w:rFonts w:ascii="宋体" w:hAnsi="宋体" w:cs="宋体"/>
                <w:kern w:val="0"/>
                <w:sz w:val="18"/>
                <w:szCs w:val="18"/>
              </w:rPr>
            </w:pPr>
            <w:r>
              <w:rPr>
                <w:rFonts w:hint="eastAsia" w:ascii="宋体" w:hAnsi="宋体" w:cs="宋体"/>
                <w:kern w:val="0"/>
                <w:sz w:val="18"/>
                <w:szCs w:val="18"/>
              </w:rPr>
              <w:t>090060</w:t>
            </w:r>
          </w:p>
        </w:tc>
        <w:tc>
          <w:tcPr>
            <w:tcW w:w="1368" w:type="pct"/>
            <w:vAlign w:val="center"/>
          </w:tcPr>
          <w:p>
            <w:pPr>
              <w:widowControl/>
              <w:jc w:val="center"/>
              <w:rPr>
                <w:rFonts w:ascii="宋体" w:hAnsi="宋体" w:cs="宋体"/>
                <w:kern w:val="0"/>
                <w:sz w:val="18"/>
                <w:szCs w:val="18"/>
              </w:rPr>
            </w:pPr>
            <w:r>
              <w:rPr>
                <w:rFonts w:hint="eastAsia" w:ascii="宋体" w:hAnsi="宋体" w:cs="宋体"/>
                <w:kern w:val="0"/>
                <w:sz w:val="18"/>
                <w:szCs w:val="18"/>
              </w:rPr>
              <w:t>计算机应用</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pPr>
              <w:widowControl/>
              <w:jc w:val="center"/>
              <w:rPr>
                <w:rFonts w:ascii="宋体" w:hAnsi="宋体" w:cs="宋体"/>
                <w:kern w:val="0"/>
                <w:sz w:val="18"/>
                <w:szCs w:val="18"/>
              </w:rPr>
            </w:pPr>
          </w:p>
        </w:tc>
        <w:tc>
          <w:tcPr>
            <w:tcW w:w="573" w:type="pct"/>
          </w:tcPr>
          <w:p>
            <w:pPr>
              <w:widowControl/>
              <w:jc w:val="center"/>
              <w:rPr>
                <w:rFonts w:ascii="宋体" w:hAnsi="宋体" w:cs="宋体"/>
                <w:kern w:val="0"/>
                <w:sz w:val="18"/>
                <w:szCs w:val="18"/>
              </w:rPr>
            </w:pPr>
            <w:r>
              <w:rPr>
                <w:rFonts w:hint="eastAsia" w:ascii="宋体" w:hAnsi="宋体" w:cs="宋体"/>
                <w:kern w:val="0"/>
                <w:sz w:val="18"/>
                <w:szCs w:val="18"/>
              </w:rPr>
              <w:t>090010</w:t>
            </w:r>
          </w:p>
        </w:tc>
        <w:tc>
          <w:tcPr>
            <w:tcW w:w="1368" w:type="pct"/>
            <w:vAlign w:val="center"/>
          </w:tcPr>
          <w:p>
            <w:pPr>
              <w:widowControl/>
              <w:jc w:val="center"/>
              <w:rPr>
                <w:rFonts w:ascii="宋体" w:hAnsi="宋体" w:cs="宋体"/>
                <w:kern w:val="0"/>
                <w:sz w:val="18"/>
                <w:szCs w:val="18"/>
              </w:rPr>
            </w:pPr>
            <w:r>
              <w:rPr>
                <w:rFonts w:hint="eastAsia" w:ascii="宋体" w:hAnsi="宋体" w:cs="宋体"/>
                <w:kern w:val="0"/>
                <w:sz w:val="18"/>
                <w:szCs w:val="18"/>
              </w:rPr>
              <w:t>基础英语1</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pPr>
              <w:widowControl/>
              <w:jc w:val="center"/>
              <w:rPr>
                <w:rFonts w:ascii="宋体" w:hAnsi="宋体" w:cs="宋体"/>
                <w:kern w:val="0"/>
                <w:sz w:val="18"/>
                <w:szCs w:val="18"/>
              </w:rPr>
            </w:pPr>
          </w:p>
        </w:tc>
        <w:tc>
          <w:tcPr>
            <w:tcW w:w="573" w:type="pct"/>
          </w:tcPr>
          <w:p>
            <w:pPr>
              <w:widowControl/>
              <w:jc w:val="center"/>
              <w:rPr>
                <w:rFonts w:ascii="宋体" w:hAnsi="宋体" w:cs="宋体"/>
                <w:kern w:val="0"/>
                <w:sz w:val="18"/>
                <w:szCs w:val="18"/>
              </w:rPr>
            </w:pPr>
            <w:r>
              <w:rPr>
                <w:rFonts w:hint="eastAsia" w:ascii="宋体" w:hAnsi="宋体" w:cs="宋体"/>
                <w:kern w:val="0"/>
                <w:sz w:val="18"/>
                <w:szCs w:val="18"/>
              </w:rPr>
              <w:t>090011</w:t>
            </w:r>
          </w:p>
        </w:tc>
        <w:tc>
          <w:tcPr>
            <w:tcW w:w="1368" w:type="pct"/>
            <w:vAlign w:val="center"/>
          </w:tcPr>
          <w:p>
            <w:pPr>
              <w:widowControl/>
              <w:jc w:val="center"/>
              <w:rPr>
                <w:rFonts w:ascii="宋体" w:hAnsi="宋体" w:cs="宋体"/>
                <w:kern w:val="0"/>
                <w:sz w:val="18"/>
                <w:szCs w:val="18"/>
              </w:rPr>
            </w:pPr>
            <w:r>
              <w:rPr>
                <w:rFonts w:hint="eastAsia" w:ascii="宋体" w:hAnsi="宋体" w:cs="宋体"/>
                <w:kern w:val="0"/>
                <w:sz w:val="18"/>
                <w:szCs w:val="18"/>
              </w:rPr>
              <w:t>基础英语2</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pPr>
              <w:widowControl/>
              <w:jc w:val="center"/>
              <w:rPr>
                <w:rFonts w:ascii="宋体" w:hAnsi="宋体" w:cs="宋体"/>
                <w:kern w:val="0"/>
                <w:sz w:val="18"/>
                <w:szCs w:val="18"/>
              </w:rPr>
            </w:pPr>
          </w:p>
        </w:tc>
        <w:tc>
          <w:tcPr>
            <w:tcW w:w="573" w:type="pct"/>
          </w:tcPr>
          <w:p>
            <w:pPr>
              <w:widowControl/>
              <w:jc w:val="center"/>
              <w:rPr>
                <w:rFonts w:ascii="宋体" w:hAnsi="宋体" w:cs="宋体"/>
                <w:kern w:val="0"/>
                <w:sz w:val="18"/>
                <w:szCs w:val="18"/>
              </w:rPr>
            </w:pPr>
            <w:r>
              <w:rPr>
                <w:rFonts w:hint="eastAsia" w:ascii="宋体" w:hAnsi="宋体" w:cs="宋体"/>
                <w:kern w:val="0"/>
                <w:sz w:val="18"/>
                <w:szCs w:val="18"/>
              </w:rPr>
              <w:t>090010</w:t>
            </w:r>
          </w:p>
        </w:tc>
        <w:tc>
          <w:tcPr>
            <w:tcW w:w="1368" w:type="pct"/>
            <w:vAlign w:val="center"/>
          </w:tcPr>
          <w:p>
            <w:pPr>
              <w:widowControl/>
              <w:jc w:val="center"/>
              <w:rPr>
                <w:rFonts w:ascii="宋体" w:hAnsi="宋体" w:cs="宋体"/>
                <w:kern w:val="0"/>
                <w:sz w:val="18"/>
                <w:szCs w:val="18"/>
              </w:rPr>
            </w:pPr>
            <w:r>
              <w:rPr>
                <w:rFonts w:hint="eastAsia" w:ascii="宋体" w:hAnsi="宋体" w:cs="宋体"/>
                <w:kern w:val="0"/>
                <w:sz w:val="18"/>
                <w:szCs w:val="18"/>
              </w:rPr>
              <w:t>旅游职业道德</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pPr>
              <w:widowControl/>
              <w:jc w:val="center"/>
              <w:rPr>
                <w:rFonts w:ascii="宋体" w:hAnsi="宋体" w:cs="宋体"/>
                <w:kern w:val="0"/>
                <w:sz w:val="18"/>
                <w:szCs w:val="18"/>
              </w:rPr>
            </w:pPr>
          </w:p>
        </w:tc>
        <w:tc>
          <w:tcPr>
            <w:tcW w:w="573" w:type="pct"/>
          </w:tcPr>
          <w:p>
            <w:pPr>
              <w:widowControl/>
              <w:jc w:val="center"/>
              <w:rPr>
                <w:rFonts w:ascii="宋体" w:hAnsi="宋体" w:cs="宋体"/>
                <w:kern w:val="0"/>
                <w:sz w:val="18"/>
                <w:szCs w:val="18"/>
              </w:rPr>
            </w:pPr>
            <w:r>
              <w:rPr>
                <w:rFonts w:hint="eastAsia" w:ascii="宋体" w:hAnsi="宋体" w:cs="宋体"/>
                <w:kern w:val="0"/>
                <w:sz w:val="18"/>
                <w:szCs w:val="18"/>
              </w:rPr>
              <w:t>090030</w:t>
            </w:r>
          </w:p>
        </w:tc>
        <w:tc>
          <w:tcPr>
            <w:tcW w:w="1368" w:type="pct"/>
            <w:vAlign w:val="center"/>
          </w:tcPr>
          <w:p>
            <w:pPr>
              <w:widowControl/>
              <w:jc w:val="center"/>
              <w:rPr>
                <w:rFonts w:ascii="宋体" w:hAnsi="宋体" w:cs="宋体"/>
                <w:kern w:val="0"/>
                <w:sz w:val="18"/>
                <w:szCs w:val="18"/>
              </w:rPr>
            </w:pPr>
            <w:r>
              <w:rPr>
                <w:rFonts w:hint="eastAsia" w:ascii="宋体" w:hAnsi="宋体" w:cs="宋体"/>
                <w:kern w:val="0"/>
                <w:sz w:val="18"/>
                <w:szCs w:val="18"/>
              </w:rPr>
              <w:t>礼仪修养</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2</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pPr>
              <w:widowControl/>
              <w:jc w:val="center"/>
              <w:rPr>
                <w:rFonts w:ascii="宋体" w:hAnsi="宋体" w:cs="宋体"/>
                <w:kern w:val="0"/>
                <w:sz w:val="18"/>
                <w:szCs w:val="18"/>
              </w:rPr>
            </w:pPr>
          </w:p>
        </w:tc>
        <w:tc>
          <w:tcPr>
            <w:tcW w:w="573" w:type="pct"/>
            <w:tcBorders>
              <w:right w:val="single" w:color="auto" w:sz="2" w:space="0"/>
            </w:tcBorders>
          </w:tcPr>
          <w:p>
            <w:pPr>
              <w:widowControl/>
              <w:jc w:val="center"/>
              <w:rPr>
                <w:rFonts w:ascii="宋体" w:hAnsi="宋体" w:cs="宋体"/>
                <w:kern w:val="0"/>
                <w:sz w:val="18"/>
                <w:szCs w:val="18"/>
              </w:rPr>
            </w:pPr>
            <w:r>
              <w:rPr>
                <w:rFonts w:hint="eastAsia" w:ascii="宋体" w:hAnsi="宋体" w:cs="宋体"/>
                <w:kern w:val="0"/>
                <w:sz w:val="18"/>
                <w:szCs w:val="18"/>
              </w:rPr>
              <w:t>090010</w:t>
            </w:r>
          </w:p>
        </w:tc>
        <w:tc>
          <w:tcPr>
            <w:tcW w:w="1368" w:type="pct"/>
            <w:tcBorders>
              <w:left w:val="single" w:color="auto" w:sz="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职业发展与就业指导</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tcBorders>
              <w:bottom w:val="single" w:color="auto" w:sz="2" w:space="0"/>
            </w:tcBorders>
            <w:vAlign w:val="center"/>
          </w:tcPr>
          <w:p>
            <w:pPr>
              <w:jc w:val="center"/>
              <w:rPr>
                <w:rFonts w:ascii="宋体" w:hAnsi="宋体" w:cs="宋体"/>
                <w:kern w:val="0"/>
                <w:sz w:val="18"/>
                <w:szCs w:val="18"/>
              </w:rPr>
            </w:pPr>
          </w:p>
        </w:tc>
        <w:tc>
          <w:tcPr>
            <w:tcW w:w="1941" w:type="pct"/>
            <w:gridSpan w:val="2"/>
            <w:vAlign w:val="center"/>
          </w:tcPr>
          <w:p>
            <w:pPr>
              <w:jc w:val="center"/>
              <w:rPr>
                <w:rFonts w:ascii="宋体" w:hAnsi="宋体" w:cs="宋体"/>
                <w:b/>
                <w:kern w:val="0"/>
                <w:sz w:val="18"/>
                <w:szCs w:val="18"/>
              </w:rPr>
            </w:pPr>
            <w:r>
              <w:rPr>
                <w:rFonts w:hint="eastAsia" w:ascii="宋体" w:hAnsi="宋体" w:cs="宋体"/>
                <w:b/>
                <w:kern w:val="0"/>
                <w:sz w:val="18"/>
                <w:szCs w:val="18"/>
              </w:rPr>
              <w:t>小计1</w:t>
            </w:r>
          </w:p>
        </w:tc>
        <w:tc>
          <w:tcPr>
            <w:tcW w:w="291" w:type="pct"/>
            <w:vAlign w:val="center"/>
          </w:tcPr>
          <w:p>
            <w:pPr>
              <w:widowControl/>
              <w:jc w:val="center"/>
              <w:rPr>
                <w:rFonts w:ascii="宋体" w:hAnsi="宋体" w:cs="宋体"/>
                <w:b/>
                <w:kern w:val="0"/>
                <w:sz w:val="18"/>
                <w:szCs w:val="18"/>
              </w:rPr>
            </w:pPr>
            <w:r>
              <w:rPr>
                <w:rFonts w:hint="eastAsia" w:ascii="宋体" w:hAnsi="宋体" w:cs="宋体"/>
                <w:b/>
                <w:kern w:val="0"/>
                <w:sz w:val="18"/>
                <w:szCs w:val="18"/>
              </w:rPr>
              <w:t>38</w:t>
            </w:r>
          </w:p>
        </w:tc>
        <w:tc>
          <w:tcPr>
            <w:tcW w:w="354" w:type="pct"/>
            <w:vAlign w:val="center"/>
          </w:tcPr>
          <w:p>
            <w:pPr>
              <w:widowControl/>
              <w:jc w:val="center"/>
              <w:rPr>
                <w:rFonts w:ascii="宋体" w:hAnsi="宋体" w:cs="宋体"/>
                <w:b/>
                <w:kern w:val="0"/>
                <w:sz w:val="18"/>
                <w:szCs w:val="18"/>
              </w:rPr>
            </w:pPr>
            <w:r>
              <w:rPr>
                <w:rFonts w:hint="eastAsia" w:ascii="宋体" w:hAnsi="宋体" w:cs="宋体"/>
                <w:b/>
                <w:kern w:val="0"/>
                <w:sz w:val="18"/>
                <w:szCs w:val="18"/>
              </w:rPr>
              <w:t>784</w:t>
            </w:r>
          </w:p>
        </w:tc>
        <w:tc>
          <w:tcPr>
            <w:tcW w:w="354" w:type="pct"/>
            <w:vAlign w:val="center"/>
          </w:tcPr>
          <w:p>
            <w:pPr>
              <w:widowControl/>
              <w:jc w:val="center"/>
              <w:rPr>
                <w:rFonts w:ascii="宋体" w:hAnsi="宋体" w:cs="宋体"/>
                <w:b/>
                <w:kern w:val="0"/>
                <w:sz w:val="18"/>
                <w:szCs w:val="18"/>
              </w:rPr>
            </w:pPr>
            <w:r>
              <w:rPr>
                <w:rFonts w:hint="eastAsia" w:ascii="宋体" w:hAnsi="宋体" w:cs="宋体"/>
                <w:b/>
                <w:kern w:val="0"/>
                <w:sz w:val="18"/>
                <w:szCs w:val="18"/>
              </w:rPr>
              <w:t>542</w:t>
            </w:r>
          </w:p>
        </w:tc>
        <w:tc>
          <w:tcPr>
            <w:tcW w:w="354" w:type="pct"/>
            <w:vAlign w:val="center"/>
          </w:tcPr>
          <w:p>
            <w:pPr>
              <w:widowControl/>
              <w:jc w:val="center"/>
              <w:rPr>
                <w:rFonts w:ascii="宋体" w:hAnsi="宋体" w:cs="宋体"/>
                <w:b/>
                <w:kern w:val="0"/>
                <w:sz w:val="18"/>
                <w:szCs w:val="18"/>
              </w:rPr>
            </w:pPr>
            <w:r>
              <w:rPr>
                <w:rFonts w:hint="eastAsia" w:ascii="宋体" w:hAnsi="宋体" w:cs="宋体"/>
                <w:b/>
                <w:kern w:val="0"/>
                <w:sz w:val="18"/>
                <w:szCs w:val="18"/>
              </w:rPr>
              <w:t>242</w:t>
            </w:r>
          </w:p>
        </w:tc>
        <w:tc>
          <w:tcPr>
            <w:tcW w:w="231" w:type="pct"/>
            <w:vAlign w:val="center"/>
          </w:tcPr>
          <w:p>
            <w:pPr>
              <w:widowControl/>
              <w:jc w:val="center"/>
              <w:rPr>
                <w:rFonts w:ascii="宋体" w:hAnsi="宋体" w:cs="宋体"/>
                <w:b/>
                <w:kern w:val="0"/>
                <w:sz w:val="18"/>
                <w:szCs w:val="18"/>
              </w:rPr>
            </w:pPr>
          </w:p>
        </w:tc>
        <w:tc>
          <w:tcPr>
            <w:tcW w:w="231" w:type="pct"/>
            <w:vAlign w:val="center"/>
          </w:tcPr>
          <w:p>
            <w:pPr>
              <w:widowControl/>
              <w:jc w:val="center"/>
              <w:rPr>
                <w:rFonts w:ascii="宋体" w:hAnsi="宋体" w:cs="宋体"/>
                <w:b/>
                <w:kern w:val="0"/>
                <w:sz w:val="18"/>
                <w:szCs w:val="18"/>
              </w:rPr>
            </w:pPr>
          </w:p>
        </w:tc>
        <w:tc>
          <w:tcPr>
            <w:tcW w:w="231" w:type="pct"/>
            <w:vAlign w:val="center"/>
          </w:tcPr>
          <w:p>
            <w:pPr>
              <w:widowControl/>
              <w:jc w:val="center"/>
              <w:rPr>
                <w:rFonts w:ascii="宋体" w:hAnsi="宋体" w:cs="宋体"/>
                <w:b/>
                <w:kern w:val="0"/>
                <w:sz w:val="18"/>
                <w:szCs w:val="18"/>
              </w:rPr>
            </w:pPr>
          </w:p>
        </w:tc>
        <w:tc>
          <w:tcPr>
            <w:tcW w:w="231" w:type="pct"/>
            <w:vAlign w:val="center"/>
          </w:tcPr>
          <w:p>
            <w:pPr>
              <w:widowControl/>
              <w:jc w:val="center"/>
              <w:rPr>
                <w:rFonts w:ascii="宋体" w:hAnsi="宋体" w:cs="宋体"/>
                <w:b/>
                <w:kern w:val="0"/>
                <w:sz w:val="18"/>
                <w:szCs w:val="18"/>
              </w:rPr>
            </w:pPr>
          </w:p>
        </w:tc>
        <w:tc>
          <w:tcPr>
            <w:tcW w:w="231" w:type="pct"/>
            <w:vAlign w:val="center"/>
          </w:tcPr>
          <w:p>
            <w:pPr>
              <w:widowControl/>
              <w:jc w:val="center"/>
              <w:rPr>
                <w:rFonts w:ascii="宋体" w:hAnsi="宋体" w:cs="宋体"/>
                <w:b/>
                <w:kern w:val="0"/>
                <w:sz w:val="18"/>
                <w:szCs w:val="18"/>
              </w:rPr>
            </w:pPr>
          </w:p>
        </w:tc>
        <w:tc>
          <w:tcPr>
            <w:tcW w:w="243" w:type="pct"/>
            <w:vAlign w:val="center"/>
          </w:tcPr>
          <w:p>
            <w:pPr>
              <w:widowControl/>
              <w:jc w:val="center"/>
              <w:rPr>
                <w:rFonts w:ascii="宋体" w:hAnsi="宋体" w:cs="宋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restart"/>
            <w:vAlign w:val="center"/>
          </w:tcPr>
          <w:p>
            <w:pPr>
              <w:jc w:val="center"/>
              <w:rPr>
                <w:rFonts w:ascii="宋体" w:hAnsi="宋体" w:cs="宋体"/>
                <w:kern w:val="0"/>
                <w:sz w:val="18"/>
                <w:szCs w:val="18"/>
              </w:rPr>
            </w:pPr>
            <w:r>
              <w:rPr>
                <w:rFonts w:hint="eastAsia" w:ascii="宋体" w:hAnsi="宋体" w:cs="宋体"/>
                <w:kern w:val="0"/>
                <w:sz w:val="18"/>
                <w:szCs w:val="18"/>
              </w:rPr>
              <w:t>公共 选修课</w:t>
            </w:r>
          </w:p>
        </w:tc>
        <w:tc>
          <w:tcPr>
            <w:tcW w:w="573" w:type="pct"/>
            <w:tcBorders>
              <w:right w:val="single" w:color="auto" w:sz="2" w:space="0"/>
            </w:tcBorders>
            <w:vAlign w:val="center"/>
          </w:tcPr>
          <w:p>
            <w:pPr>
              <w:widowControl/>
              <w:jc w:val="center"/>
              <w:rPr>
                <w:rFonts w:ascii="宋体" w:hAnsi="宋体" w:cs="宋体"/>
                <w:b/>
                <w:kern w:val="0"/>
                <w:sz w:val="18"/>
                <w:szCs w:val="18"/>
              </w:rPr>
            </w:pPr>
          </w:p>
        </w:tc>
        <w:tc>
          <w:tcPr>
            <w:tcW w:w="1368" w:type="pct"/>
            <w:tcBorders>
              <w:left w:val="single" w:color="auto" w:sz="2" w:space="0"/>
            </w:tcBorders>
            <w:vAlign w:val="center"/>
          </w:tcPr>
          <w:p>
            <w:pPr>
              <w:widowControl/>
              <w:jc w:val="center"/>
              <w:rPr>
                <w:rFonts w:ascii="宋体" w:hAnsi="宋体" w:cs="宋体"/>
                <w:bCs/>
                <w:kern w:val="0"/>
                <w:sz w:val="18"/>
                <w:szCs w:val="18"/>
              </w:rPr>
            </w:pPr>
            <w:bookmarkStart w:id="27" w:name="OLE_LINK1"/>
            <w:r>
              <w:rPr>
                <w:rFonts w:hint="eastAsia" w:ascii="宋体" w:hAnsi="宋体" w:cs="宋体"/>
                <w:bCs/>
                <w:kern w:val="0"/>
                <w:sz w:val="18"/>
                <w:szCs w:val="18"/>
              </w:rPr>
              <w:t>公共选修课</w:t>
            </w:r>
            <w:bookmarkEnd w:id="27"/>
          </w:p>
        </w:tc>
        <w:tc>
          <w:tcPr>
            <w:tcW w:w="291" w:type="pct"/>
            <w:vAlign w:val="center"/>
          </w:tcPr>
          <w:p>
            <w:pPr>
              <w:widowControl/>
              <w:jc w:val="center"/>
              <w:rPr>
                <w:rFonts w:ascii="宋体" w:hAnsi="宋体" w:cs="宋体"/>
                <w:b/>
                <w:kern w:val="0"/>
                <w:sz w:val="18"/>
                <w:szCs w:val="18"/>
              </w:rPr>
            </w:pPr>
            <w:r>
              <w:rPr>
                <w:rFonts w:hint="eastAsia" w:ascii="宋体" w:hAnsi="宋体" w:cs="宋体"/>
                <w:b/>
                <w:kern w:val="0"/>
                <w:sz w:val="18"/>
                <w:szCs w:val="18"/>
              </w:rPr>
              <w:t>14</w:t>
            </w:r>
          </w:p>
        </w:tc>
        <w:tc>
          <w:tcPr>
            <w:tcW w:w="354" w:type="pct"/>
            <w:vAlign w:val="center"/>
          </w:tcPr>
          <w:p>
            <w:pPr>
              <w:widowControl/>
              <w:jc w:val="center"/>
              <w:rPr>
                <w:rFonts w:ascii="宋体" w:hAnsi="宋体" w:cs="宋体"/>
                <w:b/>
                <w:kern w:val="0"/>
                <w:sz w:val="18"/>
                <w:szCs w:val="18"/>
              </w:rPr>
            </w:pPr>
            <w:r>
              <w:rPr>
                <w:rFonts w:hint="eastAsia" w:ascii="宋体" w:hAnsi="宋体" w:cs="宋体"/>
                <w:b/>
                <w:kern w:val="0"/>
                <w:sz w:val="18"/>
                <w:szCs w:val="18"/>
              </w:rPr>
              <w:t>276</w:t>
            </w:r>
          </w:p>
        </w:tc>
        <w:tc>
          <w:tcPr>
            <w:tcW w:w="354" w:type="pct"/>
            <w:vAlign w:val="center"/>
          </w:tcPr>
          <w:p>
            <w:pPr>
              <w:widowControl/>
              <w:jc w:val="center"/>
              <w:rPr>
                <w:rFonts w:hint="eastAsia" w:ascii="宋体" w:hAnsi="宋体" w:cs="宋体"/>
                <w:b/>
                <w:kern w:val="0"/>
                <w:sz w:val="18"/>
                <w:szCs w:val="18"/>
              </w:rPr>
            </w:pPr>
            <w:r>
              <w:rPr>
                <w:rFonts w:hint="eastAsia" w:ascii="宋体" w:hAnsi="宋体" w:cs="宋体"/>
                <w:b/>
                <w:kern w:val="0"/>
                <w:sz w:val="18"/>
                <w:szCs w:val="18"/>
              </w:rPr>
              <w:t>240</w:t>
            </w:r>
          </w:p>
        </w:tc>
        <w:tc>
          <w:tcPr>
            <w:tcW w:w="354" w:type="pct"/>
            <w:vAlign w:val="center"/>
          </w:tcPr>
          <w:p>
            <w:pPr>
              <w:widowControl/>
              <w:jc w:val="center"/>
              <w:rPr>
                <w:rFonts w:hint="eastAsia" w:ascii="宋体" w:hAnsi="宋体" w:cs="宋体"/>
                <w:b/>
                <w:kern w:val="0"/>
                <w:sz w:val="18"/>
                <w:szCs w:val="18"/>
              </w:rPr>
            </w:pPr>
            <w:r>
              <w:rPr>
                <w:rFonts w:hint="eastAsia" w:ascii="宋体" w:hAnsi="宋体" w:cs="宋体"/>
                <w:b/>
                <w:kern w:val="0"/>
                <w:sz w:val="18"/>
                <w:szCs w:val="18"/>
              </w:rPr>
              <w:t>36</w:t>
            </w:r>
          </w:p>
        </w:tc>
        <w:tc>
          <w:tcPr>
            <w:tcW w:w="231" w:type="pct"/>
            <w:vAlign w:val="center"/>
          </w:tcPr>
          <w:p>
            <w:pPr>
              <w:widowControl/>
              <w:jc w:val="center"/>
              <w:rPr>
                <w:rFonts w:ascii="宋体" w:hAnsi="宋体" w:cs="宋体"/>
                <w:b/>
                <w:kern w:val="0"/>
                <w:sz w:val="18"/>
                <w:szCs w:val="18"/>
              </w:rPr>
            </w:pPr>
          </w:p>
        </w:tc>
        <w:tc>
          <w:tcPr>
            <w:tcW w:w="231" w:type="pct"/>
            <w:vAlign w:val="center"/>
          </w:tcPr>
          <w:p>
            <w:pPr>
              <w:widowControl/>
              <w:jc w:val="center"/>
              <w:rPr>
                <w:rFonts w:ascii="宋体" w:hAnsi="宋体" w:cs="宋体"/>
                <w:b/>
                <w:kern w:val="0"/>
                <w:sz w:val="18"/>
                <w:szCs w:val="18"/>
              </w:rPr>
            </w:pPr>
            <w:r>
              <w:rPr>
                <w:rFonts w:hint="eastAsia" w:asciiTheme="minorEastAsia" w:hAnsiTheme="minorEastAsia" w:eastAsiaTheme="minorEastAsia"/>
                <w:szCs w:val="21"/>
              </w:rPr>
              <w:t>√</w:t>
            </w:r>
          </w:p>
        </w:tc>
        <w:tc>
          <w:tcPr>
            <w:tcW w:w="231" w:type="pct"/>
            <w:vAlign w:val="center"/>
          </w:tcPr>
          <w:p>
            <w:pPr>
              <w:widowControl/>
              <w:jc w:val="center"/>
              <w:rPr>
                <w:rFonts w:ascii="宋体" w:hAnsi="宋体" w:cs="宋体"/>
                <w:b/>
                <w:kern w:val="0"/>
                <w:sz w:val="18"/>
                <w:szCs w:val="18"/>
              </w:rPr>
            </w:pPr>
            <w:r>
              <w:rPr>
                <w:rFonts w:hint="eastAsia" w:asciiTheme="minorEastAsia" w:hAnsiTheme="minorEastAsia" w:eastAsiaTheme="minorEastAsia"/>
                <w:szCs w:val="21"/>
              </w:rPr>
              <w:t>√</w:t>
            </w:r>
          </w:p>
        </w:tc>
        <w:tc>
          <w:tcPr>
            <w:tcW w:w="231" w:type="pct"/>
            <w:vAlign w:val="center"/>
          </w:tcPr>
          <w:p>
            <w:pPr>
              <w:widowControl/>
              <w:jc w:val="center"/>
              <w:rPr>
                <w:rFonts w:ascii="宋体" w:hAnsi="宋体" w:cs="宋体"/>
                <w:b/>
                <w:kern w:val="0"/>
                <w:sz w:val="18"/>
                <w:szCs w:val="18"/>
              </w:rPr>
            </w:pPr>
          </w:p>
        </w:tc>
        <w:tc>
          <w:tcPr>
            <w:tcW w:w="231" w:type="pct"/>
            <w:vAlign w:val="center"/>
          </w:tcPr>
          <w:p>
            <w:pPr>
              <w:widowControl/>
              <w:jc w:val="center"/>
              <w:rPr>
                <w:rFonts w:ascii="宋体" w:hAnsi="宋体" w:cs="宋体"/>
                <w:b/>
                <w:kern w:val="0"/>
                <w:sz w:val="18"/>
                <w:szCs w:val="18"/>
              </w:rPr>
            </w:pPr>
          </w:p>
        </w:tc>
        <w:tc>
          <w:tcPr>
            <w:tcW w:w="243" w:type="pct"/>
            <w:vAlign w:val="center"/>
          </w:tcPr>
          <w:p>
            <w:pPr>
              <w:widowControl/>
              <w:jc w:val="center"/>
              <w:rPr>
                <w:rFonts w:ascii="宋体" w:hAnsi="宋体" w:cs="宋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tcBorders>
              <w:bottom w:val="single" w:color="auto" w:sz="2" w:space="0"/>
            </w:tcBorders>
            <w:vAlign w:val="center"/>
          </w:tcPr>
          <w:p>
            <w:pPr>
              <w:jc w:val="center"/>
              <w:rPr>
                <w:rFonts w:ascii="宋体" w:hAnsi="宋体" w:cs="宋体"/>
                <w:kern w:val="0"/>
                <w:sz w:val="18"/>
                <w:szCs w:val="18"/>
              </w:rPr>
            </w:pPr>
          </w:p>
        </w:tc>
        <w:tc>
          <w:tcPr>
            <w:tcW w:w="1941" w:type="pct"/>
            <w:gridSpan w:val="2"/>
            <w:vAlign w:val="center"/>
          </w:tcPr>
          <w:p>
            <w:pPr>
              <w:widowControl/>
              <w:jc w:val="center"/>
              <w:rPr>
                <w:rFonts w:ascii="宋体" w:hAnsi="宋体" w:cs="宋体"/>
                <w:b/>
                <w:kern w:val="0"/>
                <w:sz w:val="18"/>
                <w:szCs w:val="18"/>
              </w:rPr>
            </w:pPr>
            <w:r>
              <w:rPr>
                <w:rFonts w:hint="eastAsia" w:ascii="宋体" w:hAnsi="宋体" w:cs="宋体"/>
                <w:b/>
                <w:kern w:val="0"/>
                <w:sz w:val="18"/>
                <w:szCs w:val="18"/>
              </w:rPr>
              <w:t>小计2</w:t>
            </w:r>
          </w:p>
        </w:tc>
        <w:tc>
          <w:tcPr>
            <w:tcW w:w="291" w:type="pct"/>
            <w:vAlign w:val="center"/>
          </w:tcPr>
          <w:p>
            <w:pPr>
              <w:widowControl/>
              <w:jc w:val="center"/>
              <w:rPr>
                <w:rFonts w:ascii="宋体" w:hAnsi="宋体" w:cs="宋体"/>
                <w:b/>
                <w:kern w:val="0"/>
                <w:sz w:val="18"/>
                <w:szCs w:val="18"/>
              </w:rPr>
            </w:pPr>
            <w:r>
              <w:rPr>
                <w:rFonts w:hint="eastAsia"/>
                <w:b/>
                <w:bCs/>
                <w:sz w:val="18"/>
                <w:szCs w:val="18"/>
              </w:rPr>
              <w:t>14</w:t>
            </w:r>
          </w:p>
        </w:tc>
        <w:tc>
          <w:tcPr>
            <w:tcW w:w="354" w:type="pct"/>
            <w:vAlign w:val="center"/>
          </w:tcPr>
          <w:p>
            <w:pPr>
              <w:widowControl/>
              <w:jc w:val="center"/>
              <w:rPr>
                <w:rFonts w:ascii="宋体" w:hAnsi="宋体" w:cs="宋体"/>
                <w:b/>
                <w:kern w:val="0"/>
                <w:sz w:val="18"/>
                <w:szCs w:val="18"/>
              </w:rPr>
            </w:pPr>
            <w:r>
              <w:rPr>
                <w:rFonts w:hint="eastAsia"/>
                <w:b/>
                <w:bCs/>
                <w:sz w:val="18"/>
                <w:szCs w:val="18"/>
              </w:rPr>
              <w:t>252</w:t>
            </w:r>
          </w:p>
        </w:tc>
        <w:tc>
          <w:tcPr>
            <w:tcW w:w="354" w:type="pct"/>
            <w:vAlign w:val="center"/>
          </w:tcPr>
          <w:p>
            <w:pPr>
              <w:widowControl/>
              <w:jc w:val="center"/>
              <w:rPr>
                <w:rFonts w:ascii="宋体" w:hAnsi="宋体" w:cs="宋体"/>
                <w:b/>
                <w:kern w:val="0"/>
                <w:sz w:val="18"/>
                <w:szCs w:val="18"/>
              </w:rPr>
            </w:pPr>
            <w:r>
              <w:rPr>
                <w:rFonts w:hint="eastAsia"/>
                <w:b/>
                <w:bCs/>
                <w:sz w:val="18"/>
                <w:szCs w:val="18"/>
              </w:rPr>
              <w:t>144</w:t>
            </w:r>
          </w:p>
        </w:tc>
        <w:tc>
          <w:tcPr>
            <w:tcW w:w="354" w:type="pct"/>
            <w:vAlign w:val="center"/>
          </w:tcPr>
          <w:p>
            <w:pPr>
              <w:widowControl/>
              <w:jc w:val="center"/>
              <w:rPr>
                <w:rFonts w:ascii="宋体" w:hAnsi="宋体" w:cs="宋体"/>
                <w:b/>
                <w:kern w:val="0"/>
                <w:sz w:val="18"/>
                <w:szCs w:val="18"/>
              </w:rPr>
            </w:pPr>
            <w:r>
              <w:rPr>
                <w:rFonts w:hint="eastAsia"/>
                <w:b/>
                <w:bCs/>
                <w:sz w:val="18"/>
                <w:szCs w:val="18"/>
              </w:rPr>
              <w:t>108</w:t>
            </w:r>
          </w:p>
        </w:tc>
        <w:tc>
          <w:tcPr>
            <w:tcW w:w="231" w:type="pct"/>
            <w:vAlign w:val="center"/>
          </w:tcPr>
          <w:p>
            <w:pPr>
              <w:widowControl/>
              <w:jc w:val="center"/>
              <w:rPr>
                <w:rFonts w:ascii="宋体" w:hAnsi="宋体" w:cs="宋体"/>
                <w:b/>
                <w:kern w:val="0"/>
                <w:sz w:val="18"/>
                <w:szCs w:val="18"/>
              </w:rPr>
            </w:pPr>
          </w:p>
        </w:tc>
        <w:tc>
          <w:tcPr>
            <w:tcW w:w="231" w:type="pct"/>
            <w:vAlign w:val="center"/>
          </w:tcPr>
          <w:p>
            <w:pPr>
              <w:widowControl/>
              <w:jc w:val="center"/>
              <w:rPr>
                <w:rFonts w:ascii="宋体" w:hAnsi="宋体" w:cs="宋体"/>
                <w:b/>
                <w:kern w:val="0"/>
                <w:sz w:val="18"/>
                <w:szCs w:val="18"/>
              </w:rPr>
            </w:pPr>
          </w:p>
        </w:tc>
        <w:tc>
          <w:tcPr>
            <w:tcW w:w="231" w:type="pct"/>
            <w:vAlign w:val="center"/>
          </w:tcPr>
          <w:p>
            <w:pPr>
              <w:widowControl/>
              <w:jc w:val="center"/>
              <w:rPr>
                <w:rFonts w:ascii="宋体" w:hAnsi="宋体" w:cs="宋体"/>
                <w:b/>
                <w:kern w:val="0"/>
                <w:sz w:val="18"/>
                <w:szCs w:val="18"/>
              </w:rPr>
            </w:pPr>
          </w:p>
        </w:tc>
        <w:tc>
          <w:tcPr>
            <w:tcW w:w="231" w:type="pct"/>
            <w:vAlign w:val="center"/>
          </w:tcPr>
          <w:p>
            <w:pPr>
              <w:widowControl/>
              <w:jc w:val="center"/>
              <w:rPr>
                <w:rFonts w:ascii="宋体" w:hAnsi="宋体" w:cs="宋体"/>
                <w:b/>
                <w:kern w:val="0"/>
                <w:sz w:val="18"/>
                <w:szCs w:val="18"/>
              </w:rPr>
            </w:pPr>
          </w:p>
        </w:tc>
        <w:tc>
          <w:tcPr>
            <w:tcW w:w="231" w:type="pct"/>
            <w:vAlign w:val="center"/>
          </w:tcPr>
          <w:p>
            <w:pPr>
              <w:widowControl/>
              <w:jc w:val="center"/>
              <w:rPr>
                <w:rFonts w:ascii="宋体" w:hAnsi="宋体" w:cs="宋体"/>
                <w:b/>
                <w:kern w:val="0"/>
                <w:sz w:val="18"/>
                <w:szCs w:val="18"/>
              </w:rPr>
            </w:pPr>
          </w:p>
        </w:tc>
        <w:tc>
          <w:tcPr>
            <w:tcW w:w="243" w:type="pct"/>
            <w:vAlign w:val="center"/>
          </w:tcPr>
          <w:p>
            <w:pPr>
              <w:widowControl/>
              <w:jc w:val="center"/>
              <w:rPr>
                <w:rFonts w:ascii="宋体" w:hAnsi="宋体" w:cs="宋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专业基础课</w:t>
            </w:r>
          </w:p>
        </w:tc>
        <w:tc>
          <w:tcPr>
            <w:tcW w:w="573" w:type="pct"/>
          </w:tcPr>
          <w:p>
            <w:pPr>
              <w:widowControl/>
              <w:jc w:val="center"/>
              <w:rPr>
                <w:rFonts w:ascii="宋体" w:hAnsi="宋体" w:cs="宋体"/>
                <w:kern w:val="0"/>
                <w:sz w:val="18"/>
                <w:szCs w:val="18"/>
              </w:rPr>
            </w:pPr>
            <w:r>
              <w:rPr>
                <w:rFonts w:hint="eastAsia" w:ascii="宋体" w:hAnsi="宋体" w:cs="宋体"/>
                <w:kern w:val="0"/>
                <w:sz w:val="18"/>
                <w:szCs w:val="18"/>
              </w:rPr>
              <w:t>110790</w:t>
            </w:r>
          </w:p>
        </w:tc>
        <w:tc>
          <w:tcPr>
            <w:tcW w:w="1368" w:type="pct"/>
          </w:tcPr>
          <w:p>
            <w:pPr>
              <w:widowControl/>
              <w:jc w:val="center"/>
              <w:rPr>
                <w:rFonts w:ascii="宋体" w:hAnsi="宋体" w:cs="宋体"/>
                <w:kern w:val="0"/>
                <w:sz w:val="18"/>
                <w:szCs w:val="18"/>
              </w:rPr>
            </w:pPr>
            <w:r>
              <w:rPr>
                <w:rFonts w:hint="eastAsia" w:ascii="宋体" w:hAnsi="宋体" w:cs="宋体"/>
                <w:kern w:val="0"/>
                <w:sz w:val="18"/>
                <w:szCs w:val="18"/>
              </w:rPr>
              <w:t>中外饮食文化</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pPr>
              <w:widowControl/>
              <w:jc w:val="center"/>
              <w:rPr>
                <w:rFonts w:ascii="宋体" w:hAnsi="宋体" w:cs="宋体"/>
                <w:kern w:val="0"/>
                <w:sz w:val="18"/>
                <w:szCs w:val="18"/>
              </w:rPr>
            </w:pPr>
          </w:p>
        </w:tc>
        <w:tc>
          <w:tcPr>
            <w:tcW w:w="573" w:type="pct"/>
          </w:tcPr>
          <w:p>
            <w:pPr>
              <w:widowControl/>
              <w:jc w:val="center"/>
              <w:rPr>
                <w:rFonts w:ascii="宋体" w:hAnsi="宋体" w:cs="宋体"/>
                <w:kern w:val="0"/>
                <w:sz w:val="18"/>
                <w:szCs w:val="18"/>
              </w:rPr>
            </w:pPr>
            <w:r>
              <w:rPr>
                <w:rFonts w:hint="eastAsia" w:ascii="宋体" w:hAnsi="宋体" w:cs="宋体"/>
                <w:kern w:val="0"/>
                <w:sz w:val="18"/>
                <w:szCs w:val="18"/>
              </w:rPr>
              <w:t>110060</w:t>
            </w:r>
          </w:p>
        </w:tc>
        <w:tc>
          <w:tcPr>
            <w:tcW w:w="1368" w:type="pct"/>
          </w:tcPr>
          <w:p>
            <w:pPr>
              <w:widowControl/>
              <w:jc w:val="center"/>
              <w:rPr>
                <w:rFonts w:ascii="宋体" w:hAnsi="宋体" w:cs="宋体"/>
                <w:kern w:val="0"/>
                <w:sz w:val="18"/>
                <w:szCs w:val="18"/>
              </w:rPr>
            </w:pPr>
            <w:r>
              <w:rPr>
                <w:rFonts w:hint="eastAsia" w:ascii="宋体" w:hAnsi="宋体" w:cs="宋体"/>
                <w:kern w:val="0"/>
                <w:sz w:val="18"/>
                <w:szCs w:val="18"/>
              </w:rPr>
              <w:t>烹饪原料学</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pPr>
              <w:widowControl/>
              <w:jc w:val="center"/>
              <w:rPr>
                <w:rFonts w:ascii="宋体" w:hAnsi="宋体" w:cs="宋体"/>
                <w:kern w:val="0"/>
                <w:sz w:val="18"/>
                <w:szCs w:val="18"/>
              </w:rPr>
            </w:pPr>
          </w:p>
        </w:tc>
        <w:tc>
          <w:tcPr>
            <w:tcW w:w="573" w:type="pct"/>
          </w:tcPr>
          <w:p>
            <w:pPr>
              <w:widowControl/>
              <w:jc w:val="center"/>
              <w:rPr>
                <w:rFonts w:ascii="宋体" w:hAnsi="宋体" w:cs="宋体"/>
                <w:kern w:val="0"/>
                <w:sz w:val="18"/>
                <w:szCs w:val="18"/>
              </w:rPr>
            </w:pPr>
            <w:r>
              <w:rPr>
                <w:rFonts w:hint="eastAsia" w:ascii="宋体" w:hAnsi="宋体" w:cs="宋体"/>
                <w:kern w:val="0"/>
                <w:sz w:val="18"/>
                <w:szCs w:val="18"/>
              </w:rPr>
              <w:t>110380</w:t>
            </w:r>
          </w:p>
        </w:tc>
        <w:tc>
          <w:tcPr>
            <w:tcW w:w="1368" w:type="pct"/>
          </w:tcPr>
          <w:p>
            <w:pPr>
              <w:widowControl/>
              <w:jc w:val="center"/>
              <w:rPr>
                <w:rFonts w:ascii="宋体" w:hAnsi="宋体" w:cs="宋体"/>
                <w:kern w:val="0"/>
                <w:sz w:val="18"/>
                <w:szCs w:val="18"/>
              </w:rPr>
            </w:pPr>
            <w:r>
              <w:rPr>
                <w:rFonts w:hint="eastAsia" w:ascii="宋体" w:hAnsi="宋体" w:cs="宋体"/>
                <w:kern w:val="0"/>
                <w:sz w:val="18"/>
                <w:szCs w:val="18"/>
              </w:rPr>
              <w:t>饮食营养</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354" w:type="pct"/>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32</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pPr>
              <w:widowControl/>
              <w:jc w:val="center"/>
              <w:rPr>
                <w:rFonts w:ascii="宋体" w:hAnsi="宋体" w:cs="宋体"/>
                <w:kern w:val="0"/>
                <w:sz w:val="18"/>
                <w:szCs w:val="18"/>
              </w:rPr>
            </w:pPr>
          </w:p>
        </w:tc>
        <w:tc>
          <w:tcPr>
            <w:tcW w:w="573" w:type="pct"/>
          </w:tcPr>
          <w:p>
            <w:pPr>
              <w:widowControl/>
              <w:jc w:val="center"/>
              <w:rPr>
                <w:rFonts w:ascii="宋体" w:hAnsi="宋体" w:cs="宋体"/>
                <w:kern w:val="0"/>
                <w:sz w:val="18"/>
                <w:szCs w:val="18"/>
              </w:rPr>
            </w:pPr>
            <w:r>
              <w:rPr>
                <w:rFonts w:hint="eastAsia" w:ascii="宋体" w:hAnsi="宋体" w:cs="宋体"/>
                <w:kern w:val="0"/>
                <w:sz w:val="18"/>
                <w:szCs w:val="18"/>
              </w:rPr>
              <w:t>110251</w:t>
            </w:r>
          </w:p>
        </w:tc>
        <w:tc>
          <w:tcPr>
            <w:tcW w:w="1368" w:type="pct"/>
          </w:tcPr>
          <w:p>
            <w:pPr>
              <w:widowControl/>
              <w:jc w:val="center"/>
              <w:rPr>
                <w:rFonts w:ascii="宋体" w:hAnsi="宋体" w:cs="宋体"/>
                <w:kern w:val="0"/>
                <w:sz w:val="18"/>
                <w:szCs w:val="18"/>
              </w:rPr>
            </w:pPr>
            <w:r>
              <w:rPr>
                <w:rFonts w:hint="eastAsia" w:ascii="宋体" w:hAnsi="宋体" w:cs="宋体"/>
                <w:kern w:val="0"/>
                <w:sz w:val="18"/>
                <w:szCs w:val="18"/>
              </w:rPr>
              <w:t>餐饮成本控制</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354" w:type="pct"/>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36</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pPr>
              <w:widowControl/>
              <w:jc w:val="center"/>
              <w:rPr>
                <w:rFonts w:ascii="宋体" w:hAnsi="宋体" w:cs="宋体"/>
                <w:kern w:val="0"/>
                <w:sz w:val="18"/>
                <w:szCs w:val="18"/>
              </w:rPr>
            </w:pPr>
          </w:p>
        </w:tc>
        <w:tc>
          <w:tcPr>
            <w:tcW w:w="573" w:type="pct"/>
          </w:tcPr>
          <w:p>
            <w:pPr>
              <w:widowControl/>
              <w:jc w:val="center"/>
              <w:rPr>
                <w:rFonts w:ascii="宋体" w:hAnsi="宋体" w:cs="宋体"/>
                <w:kern w:val="0"/>
                <w:sz w:val="18"/>
                <w:szCs w:val="18"/>
              </w:rPr>
            </w:pPr>
            <w:r>
              <w:rPr>
                <w:rFonts w:hint="eastAsia" w:ascii="宋体" w:hAnsi="宋体" w:cs="宋体"/>
                <w:kern w:val="0"/>
                <w:sz w:val="18"/>
                <w:szCs w:val="18"/>
              </w:rPr>
              <w:t>110330</w:t>
            </w:r>
          </w:p>
        </w:tc>
        <w:tc>
          <w:tcPr>
            <w:tcW w:w="1368" w:type="pct"/>
          </w:tcPr>
          <w:p>
            <w:pPr>
              <w:widowControl/>
              <w:jc w:val="center"/>
              <w:rPr>
                <w:rFonts w:ascii="宋体" w:hAnsi="宋体" w:cs="宋体"/>
                <w:kern w:val="0"/>
                <w:sz w:val="18"/>
                <w:szCs w:val="18"/>
              </w:rPr>
            </w:pPr>
            <w:r>
              <w:rPr>
                <w:rFonts w:hint="eastAsia" w:ascii="宋体" w:hAnsi="宋体" w:cs="宋体"/>
                <w:kern w:val="0"/>
                <w:sz w:val="18"/>
                <w:szCs w:val="18"/>
              </w:rPr>
              <w:t>营养配餐</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54" w:type="pct"/>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36</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pPr>
              <w:widowControl/>
              <w:jc w:val="center"/>
              <w:rPr>
                <w:rFonts w:ascii="宋体" w:hAnsi="宋体" w:cs="宋体"/>
                <w:kern w:val="0"/>
                <w:sz w:val="18"/>
                <w:szCs w:val="18"/>
              </w:rPr>
            </w:pPr>
          </w:p>
        </w:tc>
        <w:tc>
          <w:tcPr>
            <w:tcW w:w="573" w:type="pct"/>
          </w:tcPr>
          <w:p>
            <w:pPr>
              <w:widowControl/>
              <w:jc w:val="center"/>
              <w:rPr>
                <w:rFonts w:ascii="宋体" w:hAnsi="宋体" w:cs="宋体"/>
                <w:kern w:val="0"/>
                <w:sz w:val="18"/>
                <w:szCs w:val="18"/>
              </w:rPr>
            </w:pPr>
            <w:r>
              <w:rPr>
                <w:rFonts w:hint="eastAsia" w:ascii="宋体" w:hAnsi="宋体" w:cs="宋体"/>
                <w:kern w:val="0"/>
                <w:sz w:val="18"/>
                <w:szCs w:val="18"/>
              </w:rPr>
              <w:t>110390</w:t>
            </w:r>
          </w:p>
        </w:tc>
        <w:tc>
          <w:tcPr>
            <w:tcW w:w="1368" w:type="pct"/>
          </w:tcPr>
          <w:p>
            <w:pPr>
              <w:widowControl/>
              <w:jc w:val="center"/>
              <w:rPr>
                <w:rFonts w:ascii="宋体" w:hAnsi="宋体" w:cs="宋体"/>
                <w:kern w:val="0"/>
                <w:sz w:val="18"/>
                <w:szCs w:val="18"/>
              </w:rPr>
            </w:pPr>
            <w:r>
              <w:rPr>
                <w:rFonts w:hint="eastAsia" w:ascii="宋体" w:hAnsi="宋体" w:cs="宋体"/>
                <w:kern w:val="0"/>
                <w:sz w:val="18"/>
                <w:szCs w:val="18"/>
              </w:rPr>
              <w:t>餐饮食品安全与控制</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54" w:type="pct"/>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36</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pPr>
              <w:widowControl/>
              <w:jc w:val="center"/>
              <w:rPr>
                <w:rFonts w:ascii="宋体" w:hAnsi="宋体" w:cs="宋体"/>
                <w:kern w:val="0"/>
                <w:sz w:val="18"/>
                <w:szCs w:val="18"/>
              </w:rPr>
            </w:pPr>
          </w:p>
        </w:tc>
        <w:tc>
          <w:tcPr>
            <w:tcW w:w="573" w:type="pct"/>
          </w:tcPr>
          <w:p>
            <w:pPr>
              <w:widowControl/>
              <w:jc w:val="center"/>
              <w:rPr>
                <w:rFonts w:ascii="宋体" w:hAnsi="宋体" w:cs="宋体"/>
                <w:kern w:val="0"/>
                <w:sz w:val="18"/>
                <w:szCs w:val="18"/>
              </w:rPr>
            </w:pPr>
            <w:r>
              <w:rPr>
                <w:rFonts w:hint="eastAsia" w:ascii="宋体" w:hAnsi="宋体" w:cs="宋体"/>
                <w:kern w:val="0"/>
                <w:sz w:val="18"/>
                <w:szCs w:val="18"/>
              </w:rPr>
              <w:t>110410</w:t>
            </w:r>
          </w:p>
        </w:tc>
        <w:tc>
          <w:tcPr>
            <w:tcW w:w="1368" w:type="pct"/>
          </w:tcPr>
          <w:p>
            <w:pPr>
              <w:widowControl/>
              <w:jc w:val="center"/>
              <w:rPr>
                <w:rFonts w:ascii="宋体" w:hAnsi="宋体" w:cs="宋体"/>
                <w:kern w:val="0"/>
                <w:sz w:val="18"/>
                <w:szCs w:val="18"/>
              </w:rPr>
            </w:pPr>
            <w:r>
              <w:rPr>
                <w:rFonts w:hint="eastAsia" w:ascii="宋体" w:hAnsi="宋体" w:cs="宋体"/>
                <w:kern w:val="0"/>
                <w:sz w:val="18"/>
                <w:szCs w:val="18"/>
              </w:rPr>
              <w:t>现代厨政管理</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54" w:type="pct"/>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36</w:t>
            </w:r>
          </w:p>
        </w:tc>
        <w:tc>
          <w:tcPr>
            <w:tcW w:w="354" w:type="pct"/>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36</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pPr>
              <w:widowControl/>
              <w:jc w:val="center"/>
              <w:rPr>
                <w:rFonts w:ascii="宋体" w:hAnsi="宋体" w:cs="宋体"/>
                <w:kern w:val="0"/>
                <w:sz w:val="18"/>
                <w:szCs w:val="18"/>
              </w:rPr>
            </w:pPr>
          </w:p>
        </w:tc>
        <w:tc>
          <w:tcPr>
            <w:tcW w:w="573" w:type="pct"/>
          </w:tcPr>
          <w:p>
            <w:pPr>
              <w:widowControl/>
              <w:jc w:val="center"/>
              <w:rPr>
                <w:rFonts w:ascii="宋体" w:hAnsi="宋体" w:cs="宋体"/>
                <w:kern w:val="0"/>
                <w:sz w:val="18"/>
                <w:szCs w:val="18"/>
              </w:rPr>
            </w:pPr>
            <w:r>
              <w:rPr>
                <w:rFonts w:hint="eastAsia" w:ascii="宋体" w:hAnsi="宋体" w:cs="宋体"/>
                <w:kern w:val="0"/>
                <w:sz w:val="18"/>
                <w:szCs w:val="18"/>
              </w:rPr>
              <w:t>110490</w:t>
            </w:r>
          </w:p>
        </w:tc>
        <w:tc>
          <w:tcPr>
            <w:tcW w:w="1368" w:type="pct"/>
          </w:tcPr>
          <w:p>
            <w:pPr>
              <w:widowControl/>
              <w:jc w:val="center"/>
              <w:rPr>
                <w:rFonts w:ascii="宋体" w:hAnsi="宋体" w:cs="宋体"/>
                <w:kern w:val="0"/>
                <w:sz w:val="18"/>
                <w:szCs w:val="18"/>
              </w:rPr>
            </w:pPr>
            <w:r>
              <w:rPr>
                <w:rFonts w:hint="eastAsia" w:ascii="宋体" w:hAnsi="宋体" w:cs="宋体"/>
                <w:kern w:val="0"/>
                <w:sz w:val="18"/>
                <w:szCs w:val="18"/>
              </w:rPr>
              <w:t>烹饪英语</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54" w:type="pct"/>
            <w:vAlign w:val="center"/>
          </w:tcPr>
          <w:p>
            <w:pPr>
              <w:widowControl/>
              <w:jc w:val="center"/>
              <w:rPr>
                <w:rFonts w:ascii="宋体" w:hAnsi="宋体" w:cs="宋体"/>
                <w:kern w:val="0"/>
                <w:sz w:val="18"/>
                <w:szCs w:val="18"/>
              </w:rPr>
            </w:pPr>
            <w:r>
              <w:rPr>
                <w:rFonts w:ascii="宋体" w:hAnsi="宋体" w:cs="宋体"/>
                <w:kern w:val="0"/>
                <w:sz w:val="18"/>
                <w:szCs w:val="18"/>
              </w:rPr>
              <w:t>36</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6</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305" w:type="pct"/>
            <w:vMerge w:val="continue"/>
            <w:vAlign w:val="center"/>
          </w:tcPr>
          <w:p>
            <w:pPr>
              <w:widowControl/>
              <w:jc w:val="center"/>
              <w:rPr>
                <w:rFonts w:ascii="宋体" w:hAnsi="宋体" w:cs="宋体"/>
                <w:kern w:val="0"/>
                <w:sz w:val="18"/>
                <w:szCs w:val="18"/>
              </w:rPr>
            </w:pPr>
          </w:p>
        </w:tc>
        <w:tc>
          <w:tcPr>
            <w:tcW w:w="1941" w:type="pct"/>
            <w:gridSpan w:val="2"/>
          </w:tcPr>
          <w:p>
            <w:pPr>
              <w:widowControl/>
              <w:jc w:val="center"/>
              <w:rPr>
                <w:rFonts w:ascii="宋体" w:hAnsi="宋体" w:cs="宋体"/>
                <w:b/>
                <w:kern w:val="0"/>
                <w:sz w:val="18"/>
                <w:szCs w:val="18"/>
              </w:rPr>
            </w:pPr>
            <w:r>
              <w:rPr>
                <w:rFonts w:hint="eastAsia" w:ascii="宋体" w:hAnsi="宋体" w:cs="宋体"/>
                <w:b/>
                <w:kern w:val="0"/>
                <w:sz w:val="18"/>
                <w:szCs w:val="18"/>
              </w:rPr>
              <w:t>小计3</w:t>
            </w:r>
          </w:p>
        </w:tc>
        <w:tc>
          <w:tcPr>
            <w:tcW w:w="291" w:type="pct"/>
            <w:vAlign w:val="center"/>
          </w:tcPr>
          <w:p>
            <w:pPr>
              <w:widowControl/>
              <w:jc w:val="center"/>
              <w:rPr>
                <w:rFonts w:ascii="宋体" w:hAnsi="宋体" w:cs="宋体"/>
                <w:b/>
                <w:kern w:val="0"/>
                <w:sz w:val="18"/>
                <w:szCs w:val="18"/>
              </w:rPr>
            </w:pPr>
            <w:r>
              <w:rPr>
                <w:rFonts w:hint="eastAsia"/>
                <w:b/>
                <w:bCs/>
                <w:sz w:val="18"/>
                <w:szCs w:val="18"/>
              </w:rPr>
              <w:t>16</w:t>
            </w:r>
          </w:p>
        </w:tc>
        <w:tc>
          <w:tcPr>
            <w:tcW w:w="354" w:type="pct"/>
            <w:vAlign w:val="center"/>
          </w:tcPr>
          <w:p>
            <w:pPr>
              <w:widowControl/>
              <w:jc w:val="center"/>
              <w:rPr>
                <w:rFonts w:ascii="宋体" w:hAnsi="宋体" w:cs="宋体"/>
                <w:b/>
                <w:kern w:val="0"/>
                <w:sz w:val="18"/>
                <w:szCs w:val="18"/>
              </w:rPr>
            </w:pPr>
            <w:r>
              <w:rPr>
                <w:rFonts w:hint="eastAsia"/>
                <w:b/>
                <w:bCs/>
                <w:sz w:val="18"/>
                <w:szCs w:val="18"/>
              </w:rPr>
              <w:t>252</w:t>
            </w:r>
          </w:p>
        </w:tc>
        <w:tc>
          <w:tcPr>
            <w:tcW w:w="354" w:type="pct"/>
            <w:vAlign w:val="center"/>
          </w:tcPr>
          <w:p>
            <w:pPr>
              <w:widowControl/>
              <w:jc w:val="center"/>
              <w:rPr>
                <w:rFonts w:ascii="宋体" w:hAnsi="宋体" w:cs="宋体"/>
                <w:b/>
                <w:kern w:val="0"/>
                <w:sz w:val="18"/>
                <w:szCs w:val="18"/>
              </w:rPr>
            </w:pPr>
            <w:r>
              <w:rPr>
                <w:rFonts w:hint="eastAsia"/>
                <w:b/>
                <w:bCs/>
                <w:sz w:val="18"/>
                <w:szCs w:val="18"/>
              </w:rPr>
              <w:t>168</w:t>
            </w:r>
          </w:p>
        </w:tc>
        <w:tc>
          <w:tcPr>
            <w:tcW w:w="354" w:type="pct"/>
            <w:vAlign w:val="center"/>
          </w:tcPr>
          <w:p>
            <w:pPr>
              <w:widowControl/>
              <w:jc w:val="center"/>
              <w:rPr>
                <w:rFonts w:ascii="宋体" w:hAnsi="宋体" w:cs="宋体"/>
                <w:b/>
                <w:kern w:val="0"/>
                <w:sz w:val="18"/>
                <w:szCs w:val="18"/>
              </w:rPr>
            </w:pPr>
            <w:r>
              <w:rPr>
                <w:rFonts w:hint="eastAsia"/>
                <w:b/>
                <w:bCs/>
                <w:sz w:val="18"/>
                <w:szCs w:val="18"/>
              </w:rPr>
              <w:t>84</w:t>
            </w:r>
          </w:p>
        </w:tc>
        <w:tc>
          <w:tcPr>
            <w:tcW w:w="231" w:type="pct"/>
            <w:vAlign w:val="center"/>
          </w:tcPr>
          <w:p>
            <w:pPr>
              <w:widowControl/>
              <w:jc w:val="center"/>
              <w:rPr>
                <w:rFonts w:ascii="宋体" w:hAnsi="宋体" w:cs="宋体"/>
                <w:b/>
                <w:kern w:val="0"/>
                <w:sz w:val="18"/>
                <w:szCs w:val="18"/>
              </w:rPr>
            </w:pPr>
          </w:p>
        </w:tc>
        <w:tc>
          <w:tcPr>
            <w:tcW w:w="231" w:type="pct"/>
            <w:vAlign w:val="center"/>
          </w:tcPr>
          <w:p>
            <w:pPr>
              <w:widowControl/>
              <w:jc w:val="center"/>
              <w:rPr>
                <w:rFonts w:ascii="宋体" w:hAnsi="宋体" w:cs="宋体"/>
                <w:b/>
                <w:kern w:val="0"/>
                <w:sz w:val="18"/>
                <w:szCs w:val="18"/>
              </w:rPr>
            </w:pPr>
          </w:p>
        </w:tc>
        <w:tc>
          <w:tcPr>
            <w:tcW w:w="231" w:type="pct"/>
            <w:vAlign w:val="center"/>
          </w:tcPr>
          <w:p>
            <w:pPr>
              <w:widowControl/>
              <w:jc w:val="center"/>
              <w:rPr>
                <w:rFonts w:ascii="宋体" w:hAnsi="宋体" w:cs="宋体"/>
                <w:b/>
                <w:kern w:val="0"/>
                <w:sz w:val="18"/>
                <w:szCs w:val="18"/>
              </w:rPr>
            </w:pPr>
          </w:p>
        </w:tc>
        <w:tc>
          <w:tcPr>
            <w:tcW w:w="231" w:type="pct"/>
            <w:vAlign w:val="center"/>
          </w:tcPr>
          <w:p>
            <w:pPr>
              <w:widowControl/>
              <w:jc w:val="center"/>
              <w:rPr>
                <w:rFonts w:ascii="宋体" w:hAnsi="宋体" w:cs="宋体"/>
                <w:b/>
                <w:kern w:val="0"/>
                <w:sz w:val="18"/>
                <w:szCs w:val="18"/>
              </w:rPr>
            </w:pPr>
          </w:p>
        </w:tc>
        <w:tc>
          <w:tcPr>
            <w:tcW w:w="231" w:type="pct"/>
            <w:vAlign w:val="center"/>
          </w:tcPr>
          <w:p>
            <w:pPr>
              <w:widowControl/>
              <w:jc w:val="center"/>
              <w:rPr>
                <w:rFonts w:ascii="宋体" w:hAnsi="宋体" w:cs="宋体"/>
                <w:b/>
                <w:kern w:val="0"/>
                <w:sz w:val="18"/>
                <w:szCs w:val="18"/>
              </w:rPr>
            </w:pPr>
          </w:p>
        </w:tc>
        <w:tc>
          <w:tcPr>
            <w:tcW w:w="243" w:type="pct"/>
            <w:vAlign w:val="center"/>
          </w:tcPr>
          <w:p>
            <w:pPr>
              <w:widowControl/>
              <w:jc w:val="center"/>
              <w:rPr>
                <w:rFonts w:ascii="宋体" w:hAnsi="宋体" w:cs="宋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05" w:type="pct"/>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专业核心课</w:t>
            </w:r>
          </w:p>
        </w:tc>
        <w:tc>
          <w:tcPr>
            <w:tcW w:w="573" w:type="pct"/>
            <w:tcBorders>
              <w:bottom w:val="dotDash" w:color="FF0000" w:sz="18" w:space="0"/>
            </w:tcBorders>
          </w:tcPr>
          <w:p>
            <w:pPr>
              <w:widowControl/>
              <w:jc w:val="center"/>
              <w:rPr>
                <w:rFonts w:ascii="宋体" w:hAnsi="宋体" w:cs="宋体"/>
                <w:kern w:val="0"/>
                <w:sz w:val="18"/>
                <w:szCs w:val="18"/>
              </w:rPr>
            </w:pPr>
            <w:r>
              <w:rPr>
                <w:rFonts w:hint="eastAsia" w:ascii="宋体" w:hAnsi="宋体" w:cs="宋体"/>
                <w:kern w:val="0"/>
                <w:sz w:val="18"/>
                <w:szCs w:val="18"/>
              </w:rPr>
              <w:t>003001</w:t>
            </w:r>
          </w:p>
        </w:tc>
        <w:tc>
          <w:tcPr>
            <w:tcW w:w="1368" w:type="pct"/>
            <w:tcBorders>
              <w:bottom w:val="dotDash" w:color="FF0000" w:sz="1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中式面点基础</w:t>
            </w:r>
            <w:r>
              <w:rPr>
                <w:rFonts w:hint="eastAsia" w:ascii="宋体" w:hAnsi="宋体" w:cs="宋体"/>
                <w:kern w:val="0"/>
                <w:sz w:val="24"/>
              </w:rPr>
              <w:sym w:font="Wingdings 2" w:char="F0F3"/>
            </w:r>
          </w:p>
        </w:tc>
        <w:tc>
          <w:tcPr>
            <w:tcW w:w="291" w:type="pct"/>
            <w:tcBorders>
              <w:bottom w:val="dotDash" w:color="FF0000" w:sz="1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54" w:type="pct"/>
            <w:tcBorders>
              <w:bottom w:val="dotDash" w:color="FF0000" w:sz="1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354" w:type="pct"/>
            <w:tcBorders>
              <w:bottom w:val="dotDash" w:color="FF0000" w:sz="1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354" w:type="pct"/>
            <w:tcBorders>
              <w:bottom w:val="dotDash" w:color="FF0000" w:sz="1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231" w:type="pct"/>
            <w:tcBorders>
              <w:bottom w:val="dotDash" w:color="FF0000" w:sz="18" w:space="0"/>
            </w:tcBorders>
            <w:vAlign w:val="center"/>
          </w:tcPr>
          <w:p>
            <w:pPr>
              <w:widowControl/>
              <w:jc w:val="center"/>
              <w:rPr>
                <w:rFonts w:ascii="宋体" w:hAnsi="宋体" w:cs="宋体"/>
                <w:kern w:val="0"/>
                <w:sz w:val="18"/>
                <w:szCs w:val="18"/>
              </w:rPr>
            </w:pPr>
          </w:p>
        </w:tc>
        <w:tc>
          <w:tcPr>
            <w:tcW w:w="231" w:type="pct"/>
            <w:tcBorders>
              <w:bottom w:val="dotDash" w:color="FF0000" w:sz="1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tcBorders>
              <w:bottom w:val="dotDash" w:color="FF0000" w:sz="18" w:space="0"/>
            </w:tcBorders>
            <w:vAlign w:val="center"/>
          </w:tcPr>
          <w:p>
            <w:pPr>
              <w:widowControl/>
              <w:jc w:val="center"/>
              <w:rPr>
                <w:rFonts w:ascii="宋体" w:hAnsi="宋体" w:cs="宋体"/>
                <w:kern w:val="0"/>
                <w:sz w:val="18"/>
                <w:szCs w:val="18"/>
              </w:rPr>
            </w:pPr>
          </w:p>
        </w:tc>
        <w:tc>
          <w:tcPr>
            <w:tcW w:w="231" w:type="pct"/>
            <w:tcBorders>
              <w:bottom w:val="dotDash" w:color="FF0000" w:sz="18" w:space="0"/>
            </w:tcBorders>
            <w:vAlign w:val="center"/>
          </w:tcPr>
          <w:p>
            <w:pPr>
              <w:widowControl/>
              <w:jc w:val="center"/>
              <w:rPr>
                <w:rFonts w:ascii="宋体" w:hAnsi="宋体" w:cs="宋体"/>
                <w:kern w:val="0"/>
                <w:sz w:val="18"/>
                <w:szCs w:val="18"/>
              </w:rPr>
            </w:pPr>
          </w:p>
        </w:tc>
        <w:tc>
          <w:tcPr>
            <w:tcW w:w="231" w:type="pct"/>
            <w:tcBorders>
              <w:bottom w:val="dotDash" w:color="FF0000" w:sz="18" w:space="0"/>
            </w:tcBorders>
            <w:vAlign w:val="center"/>
          </w:tcPr>
          <w:p>
            <w:pPr>
              <w:widowControl/>
              <w:jc w:val="center"/>
              <w:rPr>
                <w:rFonts w:ascii="宋体" w:hAnsi="宋体" w:cs="宋体"/>
                <w:kern w:val="0"/>
                <w:sz w:val="18"/>
                <w:szCs w:val="18"/>
              </w:rPr>
            </w:pPr>
          </w:p>
        </w:tc>
        <w:tc>
          <w:tcPr>
            <w:tcW w:w="243" w:type="pct"/>
            <w:tcBorders>
              <w:bottom w:val="dotDash" w:color="FF0000" w:sz="18" w:space="0"/>
            </w:tcBorders>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tcBorders>
              <w:right w:val="dotDash" w:color="FF0000" w:sz="18" w:space="0"/>
            </w:tcBorders>
            <w:vAlign w:val="center"/>
          </w:tcPr>
          <w:p>
            <w:pPr>
              <w:widowControl/>
              <w:jc w:val="center"/>
              <w:rPr>
                <w:rFonts w:ascii="宋体" w:hAnsi="宋体" w:cs="宋体"/>
                <w:kern w:val="0"/>
                <w:sz w:val="18"/>
                <w:szCs w:val="18"/>
              </w:rPr>
            </w:pPr>
          </w:p>
        </w:tc>
        <w:tc>
          <w:tcPr>
            <w:tcW w:w="573" w:type="pct"/>
            <w:tcBorders>
              <w:top w:val="dotDash" w:color="FF0000" w:sz="18" w:space="0"/>
              <w:left w:val="dotDash" w:color="FF0000" w:sz="18" w:space="0"/>
              <w:bottom w:val="dotDash" w:color="FF0000" w:sz="18" w:space="0"/>
              <w:right w:val="single" w:color="auto" w:sz="4" w:space="0"/>
            </w:tcBorders>
          </w:tcPr>
          <w:p>
            <w:pPr>
              <w:widowControl/>
              <w:jc w:val="center"/>
              <w:rPr>
                <w:rFonts w:hint="eastAsia" w:ascii="宋体" w:hAnsi="宋体" w:cs="宋体"/>
                <w:kern w:val="0"/>
                <w:sz w:val="18"/>
                <w:szCs w:val="18"/>
              </w:rPr>
            </w:pPr>
            <w:r>
              <w:rPr>
                <w:rFonts w:hint="eastAsia" w:ascii="宋体" w:hAnsi="宋体" w:cs="宋体"/>
                <w:kern w:val="0"/>
                <w:sz w:val="18"/>
                <w:szCs w:val="18"/>
              </w:rPr>
              <w:t>120170</w:t>
            </w:r>
          </w:p>
        </w:tc>
        <w:tc>
          <w:tcPr>
            <w:tcW w:w="1368" w:type="pct"/>
            <w:tcBorders>
              <w:top w:val="dotDash" w:color="FF0000" w:sz="18" w:space="0"/>
              <w:left w:val="single" w:color="auto" w:sz="4" w:space="0"/>
              <w:bottom w:val="dotDash" w:color="FF0000" w:sz="1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地方风味面点</w:t>
            </w:r>
            <w:r>
              <w:rPr>
                <w:rFonts w:hint="eastAsia" w:ascii="宋体" w:hAnsi="宋体" w:cs="宋体"/>
                <w:kern w:val="0"/>
                <w:sz w:val="24"/>
              </w:rPr>
              <w:sym w:font="Wingdings 2" w:char="F0F3"/>
            </w:r>
          </w:p>
        </w:tc>
        <w:tc>
          <w:tcPr>
            <w:tcW w:w="291" w:type="pct"/>
            <w:tcBorders>
              <w:top w:val="dotDash" w:color="FF0000" w:sz="18" w:space="0"/>
              <w:left w:val="single" w:color="auto" w:sz="4" w:space="0"/>
              <w:bottom w:val="dotDash" w:color="FF0000" w:sz="1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54" w:type="pct"/>
            <w:tcBorders>
              <w:top w:val="dotDash" w:color="FF0000" w:sz="18" w:space="0"/>
              <w:left w:val="single" w:color="auto" w:sz="4" w:space="0"/>
              <w:bottom w:val="dotDash" w:color="FF0000" w:sz="1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354" w:type="pct"/>
            <w:tcBorders>
              <w:top w:val="dotDash" w:color="FF0000" w:sz="18" w:space="0"/>
              <w:left w:val="single" w:color="auto" w:sz="4" w:space="0"/>
              <w:bottom w:val="dotDash" w:color="FF0000" w:sz="1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354" w:type="pct"/>
            <w:tcBorders>
              <w:top w:val="dotDash" w:color="FF0000" w:sz="18" w:space="0"/>
              <w:left w:val="single" w:color="auto" w:sz="4" w:space="0"/>
              <w:bottom w:val="dotDash" w:color="FF0000" w:sz="1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231" w:type="pct"/>
            <w:tcBorders>
              <w:top w:val="dotDash" w:color="FF0000" w:sz="18" w:space="0"/>
              <w:left w:val="single" w:color="auto" w:sz="4" w:space="0"/>
              <w:bottom w:val="dotDash" w:color="FF0000" w:sz="18" w:space="0"/>
              <w:right w:val="single" w:color="auto" w:sz="4" w:space="0"/>
            </w:tcBorders>
            <w:vAlign w:val="center"/>
          </w:tcPr>
          <w:p>
            <w:pPr>
              <w:widowControl/>
              <w:jc w:val="center"/>
              <w:rPr>
                <w:rFonts w:ascii="宋体" w:hAnsi="宋体" w:cs="宋体"/>
                <w:kern w:val="0"/>
                <w:sz w:val="18"/>
                <w:szCs w:val="18"/>
              </w:rPr>
            </w:pPr>
          </w:p>
        </w:tc>
        <w:tc>
          <w:tcPr>
            <w:tcW w:w="231" w:type="pct"/>
            <w:tcBorders>
              <w:top w:val="dotDash" w:color="FF0000" w:sz="18" w:space="0"/>
              <w:left w:val="single" w:color="auto" w:sz="4" w:space="0"/>
              <w:bottom w:val="dotDash" w:color="FF0000" w:sz="18" w:space="0"/>
              <w:right w:val="single" w:color="auto" w:sz="4" w:space="0"/>
            </w:tcBorders>
            <w:vAlign w:val="center"/>
          </w:tcPr>
          <w:p>
            <w:pPr>
              <w:widowControl/>
              <w:jc w:val="center"/>
              <w:rPr>
                <w:rFonts w:ascii="宋体" w:hAnsi="宋体" w:cs="宋体"/>
                <w:kern w:val="0"/>
                <w:sz w:val="18"/>
                <w:szCs w:val="18"/>
              </w:rPr>
            </w:pPr>
          </w:p>
        </w:tc>
        <w:tc>
          <w:tcPr>
            <w:tcW w:w="231" w:type="pct"/>
            <w:tcBorders>
              <w:top w:val="dotDash" w:color="FF0000" w:sz="18" w:space="0"/>
              <w:left w:val="single" w:color="auto" w:sz="4" w:space="0"/>
              <w:bottom w:val="dotDash" w:color="FF0000" w:sz="18"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tcBorders>
              <w:top w:val="dotDash" w:color="FF0000" w:sz="18" w:space="0"/>
              <w:left w:val="single" w:color="auto" w:sz="4" w:space="0"/>
              <w:bottom w:val="dotDash" w:color="FF0000" w:sz="18" w:space="0"/>
              <w:right w:val="single" w:color="auto" w:sz="4" w:space="0"/>
            </w:tcBorders>
            <w:vAlign w:val="center"/>
          </w:tcPr>
          <w:p>
            <w:pPr>
              <w:widowControl/>
              <w:jc w:val="center"/>
              <w:rPr>
                <w:rFonts w:ascii="宋体" w:hAnsi="宋体" w:cs="宋体"/>
                <w:kern w:val="0"/>
                <w:sz w:val="18"/>
                <w:szCs w:val="18"/>
              </w:rPr>
            </w:pPr>
          </w:p>
        </w:tc>
        <w:tc>
          <w:tcPr>
            <w:tcW w:w="231" w:type="pct"/>
            <w:tcBorders>
              <w:top w:val="dotDash" w:color="FF0000" w:sz="18" w:space="0"/>
              <w:left w:val="single" w:color="auto" w:sz="4" w:space="0"/>
              <w:bottom w:val="dotDash" w:color="FF0000" w:sz="18" w:space="0"/>
              <w:right w:val="single" w:color="auto" w:sz="4" w:space="0"/>
            </w:tcBorders>
            <w:vAlign w:val="center"/>
          </w:tcPr>
          <w:p>
            <w:pPr>
              <w:widowControl/>
              <w:jc w:val="center"/>
              <w:rPr>
                <w:rFonts w:ascii="宋体" w:hAnsi="宋体" w:cs="宋体"/>
                <w:kern w:val="0"/>
                <w:sz w:val="18"/>
                <w:szCs w:val="18"/>
              </w:rPr>
            </w:pPr>
          </w:p>
        </w:tc>
        <w:tc>
          <w:tcPr>
            <w:tcW w:w="243" w:type="pct"/>
            <w:tcBorders>
              <w:top w:val="dotDash" w:color="FF0000" w:sz="18" w:space="0"/>
              <w:left w:val="single" w:color="auto" w:sz="4" w:space="0"/>
              <w:bottom w:val="dotDash" w:color="FF0000" w:sz="18" w:space="0"/>
              <w:right w:val="dotDash" w:color="FF0000" w:sz="18" w:space="0"/>
            </w:tcBorders>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pPr>
              <w:widowControl/>
              <w:jc w:val="center"/>
              <w:rPr>
                <w:rFonts w:ascii="宋体" w:hAnsi="宋体" w:cs="宋体"/>
                <w:kern w:val="0"/>
                <w:sz w:val="18"/>
                <w:szCs w:val="18"/>
              </w:rPr>
            </w:pPr>
          </w:p>
        </w:tc>
        <w:tc>
          <w:tcPr>
            <w:tcW w:w="573" w:type="pct"/>
            <w:tcBorders>
              <w:top w:val="dotDash" w:color="FF0000" w:sz="18" w:space="0"/>
            </w:tcBorders>
          </w:tcPr>
          <w:p>
            <w:pPr>
              <w:widowControl/>
              <w:jc w:val="center"/>
              <w:rPr>
                <w:rFonts w:ascii="宋体" w:hAnsi="宋体" w:cs="宋体"/>
                <w:kern w:val="0"/>
                <w:sz w:val="18"/>
                <w:szCs w:val="18"/>
              </w:rPr>
            </w:pPr>
            <w:r>
              <w:rPr>
                <w:rFonts w:hint="eastAsia" w:ascii="宋体" w:hAnsi="宋体" w:cs="宋体"/>
                <w:kern w:val="0"/>
                <w:sz w:val="18"/>
                <w:szCs w:val="18"/>
              </w:rPr>
              <w:t>120230</w:t>
            </w:r>
          </w:p>
        </w:tc>
        <w:tc>
          <w:tcPr>
            <w:tcW w:w="1368" w:type="pct"/>
            <w:tcBorders>
              <w:top w:val="dotDash" w:color="FF0000" w:sz="1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西式面点基础知识与基本功训练</w:t>
            </w:r>
            <w:r>
              <w:rPr>
                <w:rFonts w:hint="eastAsia" w:ascii="宋体" w:hAnsi="宋体" w:cs="宋体"/>
                <w:kern w:val="0"/>
                <w:sz w:val="24"/>
              </w:rPr>
              <w:sym w:font="Wingdings 2" w:char="F0F3"/>
            </w:r>
          </w:p>
        </w:tc>
        <w:tc>
          <w:tcPr>
            <w:tcW w:w="291" w:type="pct"/>
            <w:tcBorders>
              <w:top w:val="dotDash" w:color="FF0000" w:sz="1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54" w:type="pct"/>
            <w:tcBorders>
              <w:top w:val="dotDash" w:color="FF0000" w:sz="1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354" w:type="pct"/>
            <w:tcBorders>
              <w:top w:val="dotDash" w:color="FF0000" w:sz="1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354" w:type="pct"/>
            <w:tcBorders>
              <w:top w:val="dotDash" w:color="FF0000" w:sz="1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231" w:type="pct"/>
            <w:tcBorders>
              <w:top w:val="dotDash" w:color="FF0000" w:sz="18" w:space="0"/>
            </w:tcBorders>
            <w:vAlign w:val="center"/>
          </w:tcPr>
          <w:p>
            <w:pPr>
              <w:widowControl/>
              <w:jc w:val="center"/>
              <w:rPr>
                <w:rFonts w:ascii="宋体" w:hAnsi="宋体" w:cs="宋体"/>
                <w:kern w:val="0"/>
                <w:sz w:val="18"/>
                <w:szCs w:val="18"/>
              </w:rPr>
            </w:pPr>
          </w:p>
        </w:tc>
        <w:tc>
          <w:tcPr>
            <w:tcW w:w="231" w:type="pct"/>
            <w:tcBorders>
              <w:top w:val="dotDash" w:color="FF0000" w:sz="18" w:space="0"/>
            </w:tcBorders>
            <w:vAlign w:val="center"/>
          </w:tcPr>
          <w:p>
            <w:pPr>
              <w:widowControl/>
              <w:jc w:val="center"/>
              <w:rPr>
                <w:rFonts w:ascii="宋体" w:hAnsi="宋体" w:cs="宋体"/>
                <w:kern w:val="0"/>
                <w:sz w:val="18"/>
                <w:szCs w:val="18"/>
              </w:rPr>
            </w:pPr>
          </w:p>
        </w:tc>
        <w:tc>
          <w:tcPr>
            <w:tcW w:w="231" w:type="pct"/>
            <w:tcBorders>
              <w:top w:val="dotDash" w:color="FF0000" w:sz="18"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tcBorders>
              <w:top w:val="dotDash" w:color="FF0000" w:sz="18" w:space="0"/>
            </w:tcBorders>
            <w:vAlign w:val="center"/>
          </w:tcPr>
          <w:p>
            <w:pPr>
              <w:widowControl/>
              <w:jc w:val="center"/>
              <w:rPr>
                <w:rFonts w:ascii="宋体" w:hAnsi="宋体" w:cs="宋体"/>
                <w:kern w:val="0"/>
                <w:sz w:val="18"/>
                <w:szCs w:val="18"/>
              </w:rPr>
            </w:pPr>
          </w:p>
        </w:tc>
        <w:tc>
          <w:tcPr>
            <w:tcW w:w="231" w:type="pct"/>
            <w:tcBorders>
              <w:top w:val="dotDash" w:color="FF0000" w:sz="18" w:space="0"/>
            </w:tcBorders>
            <w:vAlign w:val="center"/>
          </w:tcPr>
          <w:p>
            <w:pPr>
              <w:widowControl/>
              <w:jc w:val="center"/>
              <w:rPr>
                <w:rFonts w:ascii="宋体" w:hAnsi="宋体" w:cs="宋体"/>
                <w:kern w:val="0"/>
                <w:sz w:val="18"/>
                <w:szCs w:val="18"/>
              </w:rPr>
            </w:pPr>
          </w:p>
        </w:tc>
        <w:tc>
          <w:tcPr>
            <w:tcW w:w="243" w:type="pct"/>
            <w:tcBorders>
              <w:top w:val="dotDash" w:color="FF0000" w:sz="18" w:space="0"/>
            </w:tcBorders>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pPr>
              <w:widowControl/>
              <w:jc w:val="center"/>
              <w:rPr>
                <w:rFonts w:ascii="宋体" w:hAnsi="宋体" w:cs="宋体"/>
                <w:kern w:val="0"/>
                <w:sz w:val="18"/>
                <w:szCs w:val="18"/>
              </w:rPr>
            </w:pPr>
          </w:p>
        </w:tc>
        <w:tc>
          <w:tcPr>
            <w:tcW w:w="573" w:type="pct"/>
          </w:tcPr>
          <w:p>
            <w:pPr>
              <w:widowControl/>
              <w:jc w:val="center"/>
              <w:rPr>
                <w:rFonts w:ascii="宋体" w:hAnsi="宋体" w:cs="宋体"/>
                <w:kern w:val="0"/>
                <w:sz w:val="18"/>
                <w:szCs w:val="18"/>
              </w:rPr>
            </w:pPr>
            <w:r>
              <w:rPr>
                <w:rFonts w:hint="eastAsia" w:ascii="宋体" w:hAnsi="宋体" w:cs="宋体"/>
                <w:kern w:val="0"/>
                <w:sz w:val="18"/>
                <w:szCs w:val="18"/>
              </w:rPr>
              <w:t>120251</w:t>
            </w:r>
          </w:p>
        </w:tc>
        <w:tc>
          <w:tcPr>
            <w:tcW w:w="1368" w:type="pct"/>
            <w:vAlign w:val="center"/>
          </w:tcPr>
          <w:p>
            <w:pPr>
              <w:widowControl/>
              <w:jc w:val="center"/>
              <w:rPr>
                <w:rFonts w:ascii="宋体" w:hAnsi="宋体" w:cs="宋体"/>
                <w:kern w:val="0"/>
                <w:sz w:val="18"/>
                <w:szCs w:val="18"/>
              </w:rPr>
            </w:pPr>
            <w:r>
              <w:rPr>
                <w:rFonts w:hint="eastAsia" w:ascii="宋体" w:hAnsi="宋体" w:cs="宋体"/>
                <w:kern w:val="0"/>
                <w:sz w:val="18"/>
                <w:szCs w:val="18"/>
              </w:rPr>
              <w:t>西式面点装饰工艺</w:t>
            </w:r>
            <w:r>
              <w:rPr>
                <w:rFonts w:hint="eastAsia" w:ascii="宋体" w:hAnsi="宋体" w:cs="宋体"/>
                <w:kern w:val="0"/>
                <w:sz w:val="24"/>
              </w:rPr>
              <w:sym w:font="Wingdings 2" w:char="F0F3"/>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pPr>
              <w:widowControl/>
              <w:jc w:val="center"/>
              <w:rPr>
                <w:rFonts w:ascii="宋体" w:hAnsi="宋体" w:cs="宋体"/>
                <w:kern w:val="0"/>
                <w:sz w:val="18"/>
                <w:szCs w:val="18"/>
              </w:rPr>
            </w:pPr>
          </w:p>
        </w:tc>
        <w:tc>
          <w:tcPr>
            <w:tcW w:w="573" w:type="pct"/>
          </w:tcPr>
          <w:p>
            <w:pPr>
              <w:widowControl/>
              <w:jc w:val="center"/>
              <w:rPr>
                <w:rFonts w:ascii="宋体" w:hAnsi="宋体" w:cs="宋体"/>
                <w:kern w:val="0"/>
                <w:sz w:val="18"/>
                <w:szCs w:val="18"/>
              </w:rPr>
            </w:pPr>
            <w:r>
              <w:rPr>
                <w:rFonts w:hint="eastAsia" w:ascii="宋体" w:hAnsi="宋体" w:cs="宋体"/>
                <w:kern w:val="0"/>
                <w:sz w:val="18"/>
                <w:szCs w:val="18"/>
              </w:rPr>
              <w:t>120280</w:t>
            </w:r>
          </w:p>
        </w:tc>
        <w:tc>
          <w:tcPr>
            <w:tcW w:w="1368" w:type="pct"/>
            <w:vAlign w:val="center"/>
          </w:tcPr>
          <w:p>
            <w:pPr>
              <w:widowControl/>
              <w:jc w:val="center"/>
              <w:rPr>
                <w:rFonts w:ascii="宋体" w:hAnsi="宋体" w:cs="宋体"/>
                <w:kern w:val="0"/>
                <w:sz w:val="18"/>
                <w:szCs w:val="18"/>
              </w:rPr>
            </w:pPr>
            <w:r>
              <w:rPr>
                <w:rFonts w:hint="eastAsia" w:ascii="宋体" w:hAnsi="宋体" w:cs="宋体"/>
                <w:kern w:val="0"/>
                <w:sz w:val="18"/>
                <w:szCs w:val="18"/>
              </w:rPr>
              <w:t>中国风味面点</w:t>
            </w:r>
            <w:r>
              <w:rPr>
                <w:rFonts w:hint="eastAsia" w:ascii="宋体" w:hAnsi="宋体" w:cs="宋体"/>
                <w:kern w:val="0"/>
                <w:sz w:val="24"/>
              </w:rPr>
              <w:sym w:font="Wingdings 2" w:char="F0F3"/>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pPr>
              <w:widowControl/>
              <w:jc w:val="center"/>
              <w:rPr>
                <w:rFonts w:ascii="宋体" w:hAnsi="宋体" w:cs="宋体"/>
                <w:kern w:val="0"/>
                <w:sz w:val="18"/>
                <w:szCs w:val="18"/>
              </w:rPr>
            </w:pPr>
          </w:p>
        </w:tc>
        <w:tc>
          <w:tcPr>
            <w:tcW w:w="573" w:type="pct"/>
          </w:tcPr>
          <w:p>
            <w:pPr>
              <w:widowControl/>
              <w:jc w:val="center"/>
              <w:rPr>
                <w:rFonts w:ascii="宋体" w:hAnsi="宋体" w:cs="宋体"/>
                <w:kern w:val="0"/>
                <w:sz w:val="18"/>
                <w:szCs w:val="18"/>
              </w:rPr>
            </w:pPr>
            <w:r>
              <w:rPr>
                <w:rFonts w:hint="eastAsia" w:ascii="宋体" w:hAnsi="宋体" w:cs="宋体"/>
                <w:kern w:val="0"/>
                <w:sz w:val="18"/>
                <w:szCs w:val="18"/>
              </w:rPr>
              <w:t>120140</w:t>
            </w:r>
          </w:p>
        </w:tc>
        <w:tc>
          <w:tcPr>
            <w:tcW w:w="1368" w:type="pct"/>
            <w:vAlign w:val="center"/>
          </w:tcPr>
          <w:p>
            <w:pPr>
              <w:widowControl/>
              <w:jc w:val="center"/>
              <w:rPr>
                <w:rFonts w:ascii="宋体" w:hAnsi="宋体" w:cs="宋体"/>
                <w:kern w:val="0"/>
                <w:sz w:val="18"/>
                <w:szCs w:val="18"/>
              </w:rPr>
            </w:pPr>
            <w:r>
              <w:rPr>
                <w:rFonts w:hint="eastAsia" w:ascii="宋体" w:hAnsi="宋体" w:cs="宋体"/>
                <w:kern w:val="0"/>
                <w:sz w:val="18"/>
                <w:szCs w:val="18"/>
              </w:rPr>
              <w:t>面塑工艺</w:t>
            </w:r>
            <w:r>
              <w:rPr>
                <w:rFonts w:hint="eastAsia" w:ascii="宋体" w:hAnsi="宋体" w:cs="宋体"/>
                <w:kern w:val="0"/>
                <w:sz w:val="24"/>
              </w:rPr>
              <w:sym w:font="Wingdings 2" w:char="F0F3"/>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54" w:type="pct"/>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72</w:t>
            </w:r>
          </w:p>
        </w:tc>
        <w:tc>
          <w:tcPr>
            <w:tcW w:w="354" w:type="pct"/>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16</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56</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pPr>
              <w:widowControl/>
              <w:jc w:val="center"/>
              <w:rPr>
                <w:rFonts w:ascii="宋体" w:hAnsi="宋体" w:cs="宋体"/>
                <w:kern w:val="0"/>
                <w:sz w:val="18"/>
                <w:szCs w:val="18"/>
              </w:rPr>
            </w:pPr>
          </w:p>
        </w:tc>
        <w:tc>
          <w:tcPr>
            <w:tcW w:w="573" w:type="pct"/>
          </w:tcPr>
          <w:p>
            <w:pPr>
              <w:widowControl/>
              <w:jc w:val="center"/>
              <w:rPr>
                <w:rFonts w:ascii="宋体" w:hAnsi="宋体" w:cs="宋体"/>
                <w:kern w:val="0"/>
                <w:sz w:val="18"/>
                <w:szCs w:val="18"/>
              </w:rPr>
            </w:pPr>
            <w:r>
              <w:rPr>
                <w:rFonts w:hint="eastAsia" w:ascii="宋体" w:hAnsi="宋体" w:cs="宋体"/>
                <w:kern w:val="0"/>
                <w:sz w:val="18"/>
                <w:szCs w:val="18"/>
              </w:rPr>
              <w:t>120241</w:t>
            </w:r>
          </w:p>
        </w:tc>
        <w:tc>
          <w:tcPr>
            <w:tcW w:w="1368" w:type="pct"/>
            <w:vAlign w:val="center"/>
          </w:tcPr>
          <w:p>
            <w:pPr>
              <w:widowControl/>
              <w:jc w:val="center"/>
              <w:rPr>
                <w:rFonts w:ascii="宋体" w:hAnsi="宋体" w:cs="宋体"/>
                <w:kern w:val="0"/>
                <w:sz w:val="18"/>
                <w:szCs w:val="18"/>
              </w:rPr>
            </w:pPr>
            <w:r>
              <w:rPr>
                <w:rFonts w:hint="eastAsia" w:ascii="宋体" w:hAnsi="宋体" w:cs="宋体"/>
                <w:kern w:val="0"/>
                <w:sz w:val="18"/>
                <w:szCs w:val="18"/>
              </w:rPr>
              <w:t>西式面点制作工艺</w:t>
            </w:r>
            <w:r>
              <w:rPr>
                <w:rFonts w:hint="eastAsia" w:ascii="宋体" w:hAnsi="宋体" w:cs="宋体"/>
                <w:kern w:val="0"/>
                <w:sz w:val="24"/>
              </w:rPr>
              <w:sym w:font="Wingdings 2" w:char="F0F3"/>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54" w:type="pct"/>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72</w:t>
            </w:r>
          </w:p>
        </w:tc>
        <w:tc>
          <w:tcPr>
            <w:tcW w:w="354" w:type="pct"/>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16</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56</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pPr>
              <w:widowControl/>
              <w:jc w:val="center"/>
              <w:rPr>
                <w:rFonts w:ascii="宋体" w:hAnsi="宋体" w:cs="宋体"/>
                <w:kern w:val="0"/>
                <w:sz w:val="18"/>
                <w:szCs w:val="18"/>
              </w:rPr>
            </w:pPr>
          </w:p>
        </w:tc>
        <w:tc>
          <w:tcPr>
            <w:tcW w:w="573" w:type="pct"/>
          </w:tcPr>
          <w:p>
            <w:pPr>
              <w:widowControl/>
              <w:jc w:val="center"/>
              <w:rPr>
                <w:rFonts w:ascii="宋体" w:hAnsi="宋体" w:cs="宋体"/>
                <w:kern w:val="0"/>
                <w:sz w:val="18"/>
                <w:szCs w:val="18"/>
              </w:rPr>
            </w:pPr>
            <w:r>
              <w:rPr>
                <w:rFonts w:hint="eastAsia" w:ascii="宋体" w:hAnsi="宋体" w:cs="宋体"/>
                <w:kern w:val="0"/>
                <w:sz w:val="18"/>
                <w:szCs w:val="18"/>
              </w:rPr>
              <w:t>060230</w:t>
            </w:r>
          </w:p>
        </w:tc>
        <w:tc>
          <w:tcPr>
            <w:tcW w:w="1368" w:type="pct"/>
            <w:vAlign w:val="center"/>
          </w:tcPr>
          <w:p>
            <w:pPr>
              <w:widowControl/>
              <w:jc w:val="center"/>
              <w:rPr>
                <w:rFonts w:ascii="宋体" w:hAnsi="宋体" w:cs="宋体"/>
                <w:kern w:val="0"/>
                <w:sz w:val="18"/>
                <w:szCs w:val="18"/>
              </w:rPr>
            </w:pPr>
            <w:r>
              <w:rPr>
                <w:rFonts w:hint="eastAsia" w:ascii="宋体" w:hAnsi="宋体" w:cs="宋体"/>
                <w:kern w:val="0"/>
                <w:sz w:val="18"/>
                <w:szCs w:val="18"/>
              </w:rPr>
              <w:t>面点开发与创新</w:t>
            </w:r>
            <w:r>
              <w:rPr>
                <w:rFonts w:hint="eastAsia" w:ascii="宋体" w:hAnsi="宋体" w:cs="宋体"/>
                <w:kern w:val="0"/>
                <w:sz w:val="24"/>
              </w:rPr>
              <w:sym w:font="Wingdings 2" w:char="F0F3"/>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56</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pPr>
              <w:widowControl/>
              <w:jc w:val="center"/>
              <w:rPr>
                <w:rFonts w:ascii="宋体" w:hAnsi="宋体" w:cs="宋体"/>
                <w:kern w:val="0"/>
                <w:sz w:val="18"/>
                <w:szCs w:val="18"/>
              </w:rPr>
            </w:pPr>
          </w:p>
        </w:tc>
        <w:tc>
          <w:tcPr>
            <w:tcW w:w="1941" w:type="pct"/>
            <w:gridSpan w:val="2"/>
          </w:tcPr>
          <w:p>
            <w:pPr>
              <w:widowControl/>
              <w:jc w:val="center"/>
              <w:rPr>
                <w:rFonts w:ascii="宋体" w:hAnsi="宋体" w:cs="宋体"/>
                <w:kern w:val="0"/>
                <w:sz w:val="18"/>
                <w:szCs w:val="18"/>
              </w:rPr>
            </w:pPr>
            <w:r>
              <w:rPr>
                <w:rFonts w:hint="eastAsia" w:ascii="宋体" w:hAnsi="宋体" w:cs="宋体"/>
                <w:b/>
                <w:kern w:val="0"/>
                <w:sz w:val="18"/>
                <w:szCs w:val="18"/>
              </w:rPr>
              <w:t>小计4</w:t>
            </w:r>
          </w:p>
        </w:tc>
        <w:tc>
          <w:tcPr>
            <w:tcW w:w="291" w:type="pct"/>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32</w:t>
            </w:r>
          </w:p>
        </w:tc>
        <w:tc>
          <w:tcPr>
            <w:tcW w:w="354" w:type="pct"/>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576</w:t>
            </w:r>
          </w:p>
        </w:tc>
        <w:tc>
          <w:tcPr>
            <w:tcW w:w="354" w:type="pct"/>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128</w:t>
            </w:r>
          </w:p>
        </w:tc>
        <w:tc>
          <w:tcPr>
            <w:tcW w:w="354" w:type="pct"/>
            <w:vAlign w:val="center"/>
          </w:tcPr>
          <w:p>
            <w:pPr>
              <w:widowControl/>
              <w:jc w:val="center"/>
              <w:rPr>
                <w:rFonts w:hint="eastAsia" w:ascii="宋体" w:hAnsi="宋体" w:cs="宋体"/>
                <w:b/>
                <w:bCs/>
                <w:kern w:val="0"/>
                <w:sz w:val="18"/>
                <w:szCs w:val="18"/>
              </w:rPr>
            </w:pPr>
            <w:r>
              <w:rPr>
                <w:rFonts w:hint="eastAsia" w:ascii="宋体" w:hAnsi="宋体" w:cs="宋体"/>
                <w:b/>
                <w:bCs/>
                <w:kern w:val="0"/>
                <w:sz w:val="18"/>
                <w:szCs w:val="18"/>
              </w:rPr>
              <w:t>448</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专业拓展课</w:t>
            </w:r>
          </w:p>
        </w:tc>
        <w:tc>
          <w:tcPr>
            <w:tcW w:w="573" w:type="pct"/>
          </w:tcPr>
          <w:p>
            <w:pPr>
              <w:widowControl/>
              <w:jc w:val="center"/>
              <w:rPr>
                <w:rFonts w:ascii="宋体" w:hAnsi="宋体" w:cs="宋体"/>
                <w:kern w:val="0"/>
                <w:sz w:val="18"/>
                <w:szCs w:val="18"/>
              </w:rPr>
            </w:pPr>
            <w:r>
              <w:rPr>
                <w:rFonts w:hint="eastAsia" w:ascii="宋体" w:hAnsi="宋体" w:cs="宋体"/>
                <w:kern w:val="0"/>
                <w:sz w:val="18"/>
                <w:szCs w:val="18"/>
              </w:rPr>
              <w:t>120260</w:t>
            </w:r>
          </w:p>
        </w:tc>
        <w:tc>
          <w:tcPr>
            <w:tcW w:w="1368" w:type="pct"/>
            <w:vAlign w:val="center"/>
          </w:tcPr>
          <w:p>
            <w:pPr>
              <w:widowControl/>
              <w:jc w:val="center"/>
              <w:rPr>
                <w:rFonts w:ascii="宋体" w:hAnsi="宋体" w:cs="宋体"/>
                <w:kern w:val="0"/>
                <w:sz w:val="18"/>
                <w:szCs w:val="18"/>
              </w:rPr>
            </w:pPr>
            <w:r>
              <w:rPr>
                <w:rFonts w:hint="eastAsia" w:ascii="宋体" w:hAnsi="宋体" w:cs="宋体"/>
                <w:kern w:val="0"/>
                <w:sz w:val="18"/>
                <w:szCs w:val="18"/>
              </w:rPr>
              <w:t>宴会策划</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54" w:type="pct"/>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36</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305" w:type="pct"/>
            <w:vMerge w:val="continue"/>
            <w:vAlign w:val="center"/>
          </w:tcPr>
          <w:p>
            <w:pPr>
              <w:widowControl/>
              <w:jc w:val="center"/>
              <w:rPr>
                <w:rFonts w:ascii="宋体" w:hAnsi="宋体" w:cs="宋体"/>
                <w:kern w:val="0"/>
                <w:sz w:val="18"/>
                <w:szCs w:val="18"/>
              </w:rPr>
            </w:pPr>
          </w:p>
        </w:tc>
        <w:tc>
          <w:tcPr>
            <w:tcW w:w="573" w:type="pct"/>
          </w:tcPr>
          <w:p>
            <w:pPr>
              <w:widowControl/>
              <w:jc w:val="center"/>
              <w:rPr>
                <w:rFonts w:hint="eastAsia" w:ascii="宋体" w:hAnsi="宋体" w:cs="宋体"/>
                <w:kern w:val="0"/>
                <w:sz w:val="18"/>
                <w:szCs w:val="18"/>
              </w:rPr>
            </w:pPr>
            <w:r>
              <w:rPr>
                <w:rFonts w:hint="eastAsia" w:ascii="宋体" w:hAnsi="宋体" w:cs="宋体"/>
                <w:kern w:val="0"/>
                <w:sz w:val="18"/>
                <w:szCs w:val="18"/>
              </w:rPr>
              <w:t>130380</w:t>
            </w:r>
          </w:p>
        </w:tc>
        <w:tc>
          <w:tcPr>
            <w:tcW w:w="1368" w:type="pct"/>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饮品制作</w:t>
            </w:r>
          </w:p>
        </w:tc>
        <w:tc>
          <w:tcPr>
            <w:tcW w:w="291" w:type="pct"/>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4</w:t>
            </w:r>
          </w:p>
        </w:tc>
        <w:tc>
          <w:tcPr>
            <w:tcW w:w="354" w:type="pct"/>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72</w:t>
            </w:r>
          </w:p>
        </w:tc>
        <w:tc>
          <w:tcPr>
            <w:tcW w:w="354" w:type="pct"/>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16</w:t>
            </w:r>
          </w:p>
        </w:tc>
        <w:tc>
          <w:tcPr>
            <w:tcW w:w="354" w:type="pct"/>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56</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305" w:type="pct"/>
            <w:vMerge w:val="continue"/>
            <w:vAlign w:val="center"/>
          </w:tcPr>
          <w:p>
            <w:pPr>
              <w:widowControl/>
              <w:jc w:val="center"/>
              <w:rPr>
                <w:rFonts w:ascii="宋体" w:hAnsi="宋体" w:cs="宋体"/>
                <w:kern w:val="0"/>
                <w:sz w:val="18"/>
                <w:szCs w:val="18"/>
              </w:rPr>
            </w:pPr>
          </w:p>
        </w:tc>
        <w:tc>
          <w:tcPr>
            <w:tcW w:w="573" w:type="pct"/>
          </w:tcPr>
          <w:p>
            <w:pPr>
              <w:widowControl/>
              <w:jc w:val="center"/>
              <w:rPr>
                <w:rFonts w:ascii="宋体" w:hAnsi="宋体" w:cs="宋体"/>
                <w:kern w:val="0"/>
                <w:sz w:val="18"/>
                <w:szCs w:val="18"/>
              </w:rPr>
            </w:pPr>
            <w:r>
              <w:rPr>
                <w:rFonts w:hint="eastAsia" w:ascii="宋体" w:hAnsi="宋体" w:cs="宋体"/>
                <w:kern w:val="0"/>
                <w:sz w:val="18"/>
                <w:szCs w:val="18"/>
              </w:rPr>
              <w:t>110340</w:t>
            </w:r>
          </w:p>
        </w:tc>
        <w:tc>
          <w:tcPr>
            <w:tcW w:w="1368" w:type="pct"/>
            <w:vAlign w:val="center"/>
          </w:tcPr>
          <w:p>
            <w:pPr>
              <w:widowControl/>
              <w:jc w:val="center"/>
              <w:rPr>
                <w:rFonts w:ascii="宋体" w:hAnsi="宋体" w:cs="宋体"/>
                <w:kern w:val="0"/>
                <w:sz w:val="18"/>
                <w:szCs w:val="18"/>
              </w:rPr>
            </w:pPr>
            <w:r>
              <w:rPr>
                <w:rFonts w:hint="eastAsia" w:ascii="宋体" w:hAnsi="宋体" w:cs="宋体"/>
                <w:kern w:val="0"/>
                <w:sz w:val="18"/>
                <w:szCs w:val="18"/>
              </w:rPr>
              <w:t>餐饮新媒体运营</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pPr>
              <w:widowControl/>
              <w:jc w:val="center"/>
              <w:rPr>
                <w:rFonts w:ascii="宋体" w:hAnsi="宋体" w:cs="宋体"/>
                <w:kern w:val="0"/>
                <w:sz w:val="18"/>
                <w:szCs w:val="18"/>
              </w:rPr>
            </w:pPr>
          </w:p>
        </w:tc>
        <w:tc>
          <w:tcPr>
            <w:tcW w:w="1941" w:type="pct"/>
            <w:gridSpan w:val="2"/>
          </w:tcPr>
          <w:p>
            <w:pPr>
              <w:widowControl/>
              <w:jc w:val="center"/>
              <w:rPr>
                <w:rFonts w:ascii="宋体" w:hAnsi="宋体" w:cs="宋体"/>
                <w:b/>
                <w:kern w:val="0"/>
                <w:sz w:val="18"/>
                <w:szCs w:val="18"/>
              </w:rPr>
            </w:pPr>
            <w:r>
              <w:rPr>
                <w:rFonts w:hint="eastAsia" w:ascii="宋体" w:hAnsi="宋体" w:cs="宋体"/>
                <w:b/>
                <w:kern w:val="0"/>
                <w:sz w:val="18"/>
                <w:szCs w:val="18"/>
              </w:rPr>
              <w:t>小计5</w:t>
            </w:r>
          </w:p>
        </w:tc>
        <w:tc>
          <w:tcPr>
            <w:tcW w:w="291" w:type="pct"/>
            <w:vAlign w:val="center"/>
          </w:tcPr>
          <w:p>
            <w:pPr>
              <w:widowControl/>
              <w:jc w:val="center"/>
              <w:rPr>
                <w:rFonts w:ascii="宋体" w:hAnsi="宋体" w:cs="宋体"/>
                <w:b/>
                <w:kern w:val="0"/>
                <w:sz w:val="18"/>
                <w:szCs w:val="18"/>
              </w:rPr>
            </w:pPr>
            <w:r>
              <w:rPr>
                <w:rFonts w:hint="eastAsia" w:ascii="宋体" w:hAnsi="宋体" w:cs="宋体"/>
                <w:b/>
                <w:sz w:val="18"/>
                <w:szCs w:val="18"/>
              </w:rPr>
              <w:t>8</w:t>
            </w:r>
          </w:p>
        </w:tc>
        <w:tc>
          <w:tcPr>
            <w:tcW w:w="354" w:type="pct"/>
            <w:vAlign w:val="center"/>
          </w:tcPr>
          <w:p>
            <w:pPr>
              <w:widowControl/>
              <w:jc w:val="center"/>
              <w:rPr>
                <w:rFonts w:hint="eastAsia" w:ascii="宋体" w:hAnsi="宋体" w:cs="宋体"/>
                <w:b/>
                <w:kern w:val="0"/>
                <w:sz w:val="18"/>
                <w:szCs w:val="18"/>
              </w:rPr>
            </w:pPr>
            <w:r>
              <w:rPr>
                <w:rFonts w:hint="eastAsia"/>
                <w:b/>
                <w:bCs/>
                <w:sz w:val="18"/>
                <w:szCs w:val="18"/>
              </w:rPr>
              <w:t>144</w:t>
            </w:r>
          </w:p>
        </w:tc>
        <w:tc>
          <w:tcPr>
            <w:tcW w:w="354" w:type="pct"/>
            <w:vAlign w:val="center"/>
          </w:tcPr>
          <w:p>
            <w:pPr>
              <w:widowControl/>
              <w:jc w:val="center"/>
              <w:rPr>
                <w:rFonts w:hint="eastAsia" w:ascii="宋体" w:hAnsi="宋体" w:cs="宋体"/>
                <w:b/>
                <w:kern w:val="0"/>
                <w:sz w:val="18"/>
                <w:szCs w:val="18"/>
              </w:rPr>
            </w:pPr>
            <w:r>
              <w:rPr>
                <w:rFonts w:hint="eastAsia" w:ascii="宋体" w:hAnsi="宋体" w:cs="宋体"/>
                <w:b/>
                <w:kern w:val="0"/>
                <w:sz w:val="18"/>
                <w:szCs w:val="18"/>
              </w:rPr>
              <w:t>70</w:t>
            </w:r>
          </w:p>
        </w:tc>
        <w:tc>
          <w:tcPr>
            <w:tcW w:w="354" w:type="pct"/>
            <w:vAlign w:val="center"/>
          </w:tcPr>
          <w:p>
            <w:pPr>
              <w:widowControl/>
              <w:jc w:val="center"/>
              <w:rPr>
                <w:rFonts w:hint="eastAsia" w:ascii="宋体" w:hAnsi="宋体" w:cs="宋体"/>
                <w:b/>
                <w:kern w:val="0"/>
                <w:sz w:val="18"/>
                <w:szCs w:val="18"/>
              </w:rPr>
            </w:pPr>
            <w:r>
              <w:rPr>
                <w:rFonts w:hint="eastAsia" w:ascii="宋体" w:hAnsi="宋体" w:cs="宋体"/>
                <w:b/>
                <w:kern w:val="0"/>
                <w:sz w:val="18"/>
                <w:szCs w:val="18"/>
              </w:rPr>
              <w:t>74</w:t>
            </w:r>
          </w:p>
        </w:tc>
        <w:tc>
          <w:tcPr>
            <w:tcW w:w="231" w:type="pct"/>
            <w:vAlign w:val="center"/>
          </w:tcPr>
          <w:p>
            <w:pPr>
              <w:widowControl/>
              <w:jc w:val="center"/>
              <w:rPr>
                <w:rFonts w:ascii="宋体" w:hAnsi="宋体" w:cs="宋体"/>
                <w:b/>
                <w:kern w:val="0"/>
                <w:sz w:val="18"/>
                <w:szCs w:val="18"/>
              </w:rPr>
            </w:pPr>
          </w:p>
        </w:tc>
        <w:tc>
          <w:tcPr>
            <w:tcW w:w="231" w:type="pct"/>
            <w:vAlign w:val="center"/>
          </w:tcPr>
          <w:p>
            <w:pPr>
              <w:widowControl/>
              <w:jc w:val="center"/>
              <w:rPr>
                <w:rFonts w:ascii="宋体" w:hAnsi="宋体" w:cs="宋体"/>
                <w:b/>
                <w:kern w:val="0"/>
                <w:sz w:val="18"/>
                <w:szCs w:val="18"/>
              </w:rPr>
            </w:pPr>
          </w:p>
        </w:tc>
        <w:tc>
          <w:tcPr>
            <w:tcW w:w="231" w:type="pct"/>
            <w:vAlign w:val="center"/>
          </w:tcPr>
          <w:p>
            <w:pPr>
              <w:widowControl/>
              <w:jc w:val="center"/>
              <w:rPr>
                <w:rFonts w:ascii="宋体" w:hAnsi="宋体" w:cs="宋体"/>
                <w:b/>
                <w:kern w:val="0"/>
                <w:sz w:val="18"/>
                <w:szCs w:val="18"/>
              </w:rPr>
            </w:pPr>
          </w:p>
        </w:tc>
        <w:tc>
          <w:tcPr>
            <w:tcW w:w="231" w:type="pct"/>
            <w:vAlign w:val="center"/>
          </w:tcPr>
          <w:p>
            <w:pPr>
              <w:widowControl/>
              <w:jc w:val="center"/>
              <w:rPr>
                <w:rFonts w:ascii="宋体" w:hAnsi="宋体" w:cs="宋体"/>
                <w:b/>
                <w:kern w:val="0"/>
                <w:sz w:val="18"/>
                <w:szCs w:val="18"/>
              </w:rPr>
            </w:pPr>
          </w:p>
        </w:tc>
        <w:tc>
          <w:tcPr>
            <w:tcW w:w="231" w:type="pct"/>
            <w:vAlign w:val="center"/>
          </w:tcPr>
          <w:p>
            <w:pPr>
              <w:widowControl/>
              <w:jc w:val="center"/>
              <w:rPr>
                <w:rFonts w:ascii="宋体" w:hAnsi="宋体" w:cs="宋体"/>
                <w:b/>
                <w:kern w:val="0"/>
                <w:sz w:val="18"/>
                <w:szCs w:val="18"/>
              </w:rPr>
            </w:pPr>
          </w:p>
        </w:tc>
        <w:tc>
          <w:tcPr>
            <w:tcW w:w="243" w:type="pct"/>
            <w:vAlign w:val="center"/>
          </w:tcPr>
          <w:p>
            <w:pPr>
              <w:widowControl/>
              <w:jc w:val="center"/>
              <w:rPr>
                <w:rFonts w:ascii="宋体" w:hAnsi="宋体" w:cs="宋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综合实践课</w:t>
            </w:r>
          </w:p>
        </w:tc>
        <w:tc>
          <w:tcPr>
            <w:tcW w:w="573" w:type="pct"/>
          </w:tcPr>
          <w:p>
            <w:pPr>
              <w:widowControl/>
              <w:jc w:val="center"/>
              <w:rPr>
                <w:rFonts w:ascii="宋体" w:hAnsi="宋体" w:cs="宋体"/>
                <w:kern w:val="0"/>
                <w:sz w:val="18"/>
                <w:szCs w:val="18"/>
              </w:rPr>
            </w:pPr>
            <w:r>
              <w:rPr>
                <w:rFonts w:hint="eastAsia" w:ascii="宋体" w:hAnsi="宋体" w:cs="宋体"/>
                <w:kern w:val="0"/>
                <w:sz w:val="18"/>
                <w:szCs w:val="18"/>
              </w:rPr>
              <w:t>090040</w:t>
            </w:r>
          </w:p>
        </w:tc>
        <w:tc>
          <w:tcPr>
            <w:tcW w:w="1368" w:type="pct"/>
            <w:vAlign w:val="center"/>
          </w:tcPr>
          <w:p>
            <w:pPr>
              <w:widowControl/>
              <w:jc w:val="center"/>
              <w:rPr>
                <w:rFonts w:ascii="宋体" w:hAnsi="宋体" w:cs="宋体"/>
                <w:kern w:val="0"/>
                <w:sz w:val="18"/>
                <w:szCs w:val="18"/>
              </w:rPr>
            </w:pPr>
            <w:r>
              <w:rPr>
                <w:rFonts w:hint="eastAsia" w:ascii="宋体" w:hAnsi="宋体" w:cs="宋体"/>
                <w:kern w:val="0"/>
                <w:sz w:val="18"/>
                <w:szCs w:val="18"/>
              </w:rPr>
              <w:t>认识实习</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6</w:t>
            </w: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pPr>
              <w:widowControl/>
              <w:jc w:val="center"/>
              <w:rPr>
                <w:rFonts w:ascii="宋体" w:hAnsi="宋体" w:cs="宋体"/>
                <w:kern w:val="0"/>
                <w:sz w:val="18"/>
                <w:szCs w:val="18"/>
              </w:rPr>
            </w:pPr>
          </w:p>
        </w:tc>
        <w:tc>
          <w:tcPr>
            <w:tcW w:w="573" w:type="pct"/>
          </w:tcPr>
          <w:p>
            <w:pPr>
              <w:widowControl/>
              <w:jc w:val="center"/>
              <w:rPr>
                <w:rFonts w:ascii="宋体" w:hAnsi="宋体" w:cs="宋体"/>
                <w:kern w:val="0"/>
                <w:sz w:val="18"/>
                <w:szCs w:val="18"/>
              </w:rPr>
            </w:pPr>
            <w:r>
              <w:rPr>
                <w:rFonts w:hint="eastAsia" w:ascii="宋体" w:hAnsi="宋体" w:cs="宋体"/>
                <w:kern w:val="0"/>
                <w:sz w:val="18"/>
                <w:szCs w:val="18"/>
              </w:rPr>
              <w:t>130010</w:t>
            </w:r>
          </w:p>
        </w:tc>
        <w:tc>
          <w:tcPr>
            <w:tcW w:w="1368" w:type="pct"/>
            <w:vAlign w:val="center"/>
          </w:tcPr>
          <w:p>
            <w:pPr>
              <w:widowControl/>
              <w:jc w:val="center"/>
              <w:rPr>
                <w:rFonts w:ascii="宋体" w:hAnsi="宋体" w:cs="宋体"/>
                <w:kern w:val="0"/>
                <w:sz w:val="18"/>
                <w:szCs w:val="18"/>
              </w:rPr>
            </w:pPr>
            <w:r>
              <w:rPr>
                <w:rFonts w:hint="eastAsia" w:ascii="宋体" w:hAnsi="宋体" w:cs="宋体"/>
                <w:kern w:val="0"/>
                <w:sz w:val="18"/>
                <w:szCs w:val="18"/>
              </w:rPr>
              <w:t>实习报告</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60</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60</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pPr>
              <w:widowControl/>
              <w:jc w:val="center"/>
              <w:rPr>
                <w:rFonts w:ascii="宋体" w:hAnsi="宋体" w:cs="宋体"/>
                <w:kern w:val="0"/>
                <w:sz w:val="18"/>
                <w:szCs w:val="18"/>
              </w:rPr>
            </w:pPr>
          </w:p>
        </w:tc>
        <w:tc>
          <w:tcPr>
            <w:tcW w:w="573" w:type="pct"/>
          </w:tcPr>
          <w:p>
            <w:pPr>
              <w:widowControl/>
              <w:jc w:val="center"/>
              <w:rPr>
                <w:rFonts w:ascii="宋体" w:hAnsi="宋体" w:cs="宋体"/>
                <w:kern w:val="0"/>
                <w:sz w:val="18"/>
                <w:szCs w:val="18"/>
              </w:rPr>
            </w:pPr>
            <w:r>
              <w:rPr>
                <w:rFonts w:hint="eastAsia" w:ascii="宋体" w:hAnsi="宋体" w:cs="宋体"/>
                <w:kern w:val="0"/>
                <w:sz w:val="18"/>
                <w:szCs w:val="18"/>
              </w:rPr>
              <w:t>130020</w:t>
            </w:r>
          </w:p>
        </w:tc>
        <w:tc>
          <w:tcPr>
            <w:tcW w:w="1368" w:type="pct"/>
            <w:vAlign w:val="center"/>
          </w:tcPr>
          <w:p>
            <w:pPr>
              <w:widowControl/>
              <w:jc w:val="center"/>
              <w:rPr>
                <w:rFonts w:ascii="宋体" w:hAnsi="宋体" w:cs="宋体"/>
                <w:kern w:val="0"/>
                <w:sz w:val="18"/>
                <w:szCs w:val="18"/>
              </w:rPr>
            </w:pPr>
            <w:r>
              <w:rPr>
                <w:rFonts w:hint="eastAsia" w:ascii="宋体" w:hAnsi="宋体" w:cs="宋体"/>
                <w:kern w:val="0"/>
                <w:sz w:val="18"/>
                <w:szCs w:val="18"/>
              </w:rPr>
              <w:t>岗位实习</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480</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432</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243" w:type="pct"/>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 w:type="pct"/>
            <w:vMerge w:val="continue"/>
            <w:vAlign w:val="center"/>
          </w:tcPr>
          <w:p>
            <w:pPr>
              <w:widowControl/>
              <w:jc w:val="center"/>
              <w:rPr>
                <w:rFonts w:ascii="宋体" w:hAnsi="宋体" w:cs="宋体"/>
                <w:kern w:val="0"/>
                <w:sz w:val="18"/>
                <w:szCs w:val="18"/>
              </w:rPr>
            </w:pPr>
          </w:p>
        </w:tc>
        <w:tc>
          <w:tcPr>
            <w:tcW w:w="573" w:type="pct"/>
          </w:tcPr>
          <w:p>
            <w:pPr>
              <w:widowControl/>
              <w:jc w:val="center"/>
              <w:rPr>
                <w:rFonts w:ascii="宋体" w:hAnsi="宋体" w:cs="宋体"/>
                <w:kern w:val="0"/>
                <w:sz w:val="18"/>
                <w:szCs w:val="18"/>
              </w:rPr>
            </w:pPr>
            <w:r>
              <w:rPr>
                <w:rFonts w:hint="eastAsia" w:ascii="宋体" w:hAnsi="宋体" w:cs="宋体"/>
                <w:kern w:val="0"/>
                <w:sz w:val="18"/>
                <w:szCs w:val="18"/>
              </w:rPr>
              <w:t>130050</w:t>
            </w:r>
          </w:p>
        </w:tc>
        <w:tc>
          <w:tcPr>
            <w:tcW w:w="1368" w:type="pct"/>
            <w:vAlign w:val="center"/>
          </w:tcPr>
          <w:p>
            <w:pPr>
              <w:widowControl/>
              <w:jc w:val="center"/>
              <w:rPr>
                <w:rFonts w:ascii="宋体" w:hAnsi="宋体" w:cs="宋体"/>
                <w:kern w:val="0"/>
                <w:sz w:val="18"/>
                <w:szCs w:val="18"/>
              </w:rPr>
            </w:pPr>
            <w:r>
              <w:rPr>
                <w:rFonts w:hint="eastAsia" w:ascii="宋体" w:hAnsi="宋体" w:cs="宋体"/>
                <w:kern w:val="0"/>
                <w:sz w:val="18"/>
                <w:szCs w:val="18"/>
              </w:rPr>
              <w:t>第二课堂</w:t>
            </w:r>
          </w:p>
        </w:tc>
        <w:tc>
          <w:tcPr>
            <w:tcW w:w="291" w:type="pct"/>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54" w:type="pct"/>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0</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354" w:type="pct"/>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31" w:type="pct"/>
            <w:vAlign w:val="center"/>
          </w:tcPr>
          <w:p>
            <w:pPr>
              <w:widowControl/>
              <w:jc w:val="center"/>
              <w:rPr>
                <w:rFonts w:ascii="宋体" w:hAnsi="宋体" w:cs="宋体"/>
                <w:kern w:val="0"/>
                <w:sz w:val="18"/>
                <w:szCs w:val="18"/>
              </w:rPr>
            </w:pPr>
          </w:p>
        </w:tc>
        <w:tc>
          <w:tcPr>
            <w:tcW w:w="243" w:type="pct"/>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305" w:type="pct"/>
            <w:vMerge w:val="continue"/>
            <w:vAlign w:val="center"/>
          </w:tcPr>
          <w:p>
            <w:pPr>
              <w:widowControl/>
              <w:jc w:val="center"/>
              <w:rPr>
                <w:rFonts w:ascii="宋体" w:hAnsi="宋体" w:cs="宋体"/>
                <w:kern w:val="0"/>
                <w:sz w:val="18"/>
                <w:szCs w:val="18"/>
              </w:rPr>
            </w:pPr>
          </w:p>
        </w:tc>
        <w:tc>
          <w:tcPr>
            <w:tcW w:w="1941" w:type="pct"/>
            <w:gridSpan w:val="2"/>
          </w:tcPr>
          <w:p>
            <w:pPr>
              <w:widowControl/>
              <w:jc w:val="center"/>
              <w:rPr>
                <w:rFonts w:ascii="宋体" w:hAnsi="宋体" w:cs="宋体"/>
                <w:b/>
                <w:kern w:val="0"/>
                <w:sz w:val="18"/>
                <w:szCs w:val="18"/>
              </w:rPr>
            </w:pPr>
            <w:r>
              <w:rPr>
                <w:rFonts w:hint="eastAsia" w:ascii="宋体" w:hAnsi="宋体" w:cs="宋体"/>
                <w:b/>
                <w:kern w:val="0"/>
                <w:sz w:val="18"/>
                <w:szCs w:val="18"/>
              </w:rPr>
              <w:t>小计6</w:t>
            </w:r>
          </w:p>
        </w:tc>
        <w:tc>
          <w:tcPr>
            <w:tcW w:w="291" w:type="pct"/>
            <w:vAlign w:val="center"/>
          </w:tcPr>
          <w:p>
            <w:pPr>
              <w:widowControl/>
              <w:rPr>
                <w:rFonts w:hint="eastAsia" w:ascii="宋体" w:hAnsi="宋体" w:cs="宋体"/>
                <w:b/>
                <w:kern w:val="0"/>
                <w:sz w:val="18"/>
                <w:szCs w:val="18"/>
              </w:rPr>
            </w:pPr>
            <w:r>
              <w:rPr>
                <w:rFonts w:hint="eastAsia" w:ascii="宋体" w:hAnsi="宋体" w:cs="宋体"/>
                <w:b/>
                <w:kern w:val="0"/>
                <w:sz w:val="18"/>
                <w:szCs w:val="18"/>
              </w:rPr>
              <w:t>29</w:t>
            </w:r>
          </w:p>
        </w:tc>
        <w:tc>
          <w:tcPr>
            <w:tcW w:w="354" w:type="pct"/>
            <w:vAlign w:val="center"/>
          </w:tcPr>
          <w:p>
            <w:pPr>
              <w:widowControl/>
              <w:jc w:val="center"/>
              <w:rPr>
                <w:rFonts w:hint="eastAsia" w:ascii="宋体" w:hAnsi="宋体" w:cs="宋体"/>
                <w:b/>
                <w:kern w:val="0"/>
                <w:sz w:val="18"/>
                <w:szCs w:val="18"/>
              </w:rPr>
            </w:pPr>
            <w:r>
              <w:rPr>
                <w:rFonts w:hint="eastAsia" w:ascii="宋体" w:hAnsi="宋体" w:cs="宋体"/>
                <w:b/>
                <w:kern w:val="0"/>
                <w:sz w:val="18"/>
                <w:szCs w:val="18"/>
              </w:rPr>
              <w:t>556</w:t>
            </w:r>
          </w:p>
        </w:tc>
        <w:tc>
          <w:tcPr>
            <w:tcW w:w="354" w:type="pct"/>
            <w:vAlign w:val="center"/>
          </w:tcPr>
          <w:p>
            <w:pPr>
              <w:widowControl/>
              <w:jc w:val="center"/>
              <w:rPr>
                <w:rFonts w:ascii="宋体" w:hAnsi="宋体" w:cs="宋体"/>
                <w:b/>
                <w:kern w:val="0"/>
                <w:sz w:val="18"/>
                <w:szCs w:val="18"/>
              </w:rPr>
            </w:pPr>
            <w:r>
              <w:rPr>
                <w:rFonts w:hint="eastAsia" w:ascii="宋体" w:hAnsi="宋体" w:cs="宋体"/>
                <w:b/>
                <w:kern w:val="0"/>
                <w:sz w:val="18"/>
                <w:szCs w:val="18"/>
              </w:rPr>
              <w:t>48</w:t>
            </w:r>
          </w:p>
        </w:tc>
        <w:tc>
          <w:tcPr>
            <w:tcW w:w="354" w:type="pct"/>
            <w:vAlign w:val="center"/>
          </w:tcPr>
          <w:p>
            <w:pPr>
              <w:widowControl/>
              <w:rPr>
                <w:rFonts w:hint="eastAsia" w:ascii="宋体" w:hAnsi="宋体" w:cs="宋体"/>
                <w:b/>
                <w:kern w:val="0"/>
                <w:sz w:val="18"/>
                <w:szCs w:val="18"/>
              </w:rPr>
            </w:pPr>
            <w:r>
              <w:rPr>
                <w:rFonts w:hint="eastAsia" w:ascii="宋体" w:hAnsi="宋体" w:cs="宋体"/>
                <w:b/>
                <w:kern w:val="0"/>
                <w:sz w:val="18"/>
                <w:szCs w:val="18"/>
              </w:rPr>
              <w:t>508</w:t>
            </w:r>
          </w:p>
        </w:tc>
        <w:tc>
          <w:tcPr>
            <w:tcW w:w="231" w:type="pct"/>
            <w:vAlign w:val="center"/>
          </w:tcPr>
          <w:p>
            <w:pPr>
              <w:widowControl/>
              <w:jc w:val="center"/>
              <w:rPr>
                <w:rFonts w:ascii="宋体" w:hAnsi="宋体" w:cs="宋体"/>
                <w:b/>
                <w:kern w:val="0"/>
                <w:sz w:val="18"/>
                <w:szCs w:val="18"/>
              </w:rPr>
            </w:pPr>
          </w:p>
        </w:tc>
        <w:tc>
          <w:tcPr>
            <w:tcW w:w="231" w:type="pct"/>
            <w:vAlign w:val="center"/>
          </w:tcPr>
          <w:p>
            <w:pPr>
              <w:widowControl/>
              <w:jc w:val="center"/>
              <w:rPr>
                <w:rFonts w:ascii="宋体" w:hAnsi="宋体" w:cs="宋体"/>
                <w:b/>
                <w:kern w:val="0"/>
                <w:sz w:val="18"/>
                <w:szCs w:val="18"/>
              </w:rPr>
            </w:pPr>
          </w:p>
        </w:tc>
        <w:tc>
          <w:tcPr>
            <w:tcW w:w="231" w:type="pct"/>
            <w:vAlign w:val="center"/>
          </w:tcPr>
          <w:p>
            <w:pPr>
              <w:widowControl/>
              <w:jc w:val="center"/>
              <w:rPr>
                <w:rFonts w:ascii="宋体" w:hAnsi="宋体" w:cs="宋体"/>
                <w:b/>
                <w:kern w:val="0"/>
                <w:sz w:val="18"/>
                <w:szCs w:val="18"/>
              </w:rPr>
            </w:pPr>
          </w:p>
        </w:tc>
        <w:tc>
          <w:tcPr>
            <w:tcW w:w="231" w:type="pct"/>
            <w:vAlign w:val="center"/>
          </w:tcPr>
          <w:p>
            <w:pPr>
              <w:widowControl/>
              <w:jc w:val="center"/>
              <w:rPr>
                <w:rFonts w:ascii="宋体" w:hAnsi="宋体" w:cs="宋体"/>
                <w:b/>
                <w:kern w:val="0"/>
                <w:sz w:val="18"/>
                <w:szCs w:val="18"/>
              </w:rPr>
            </w:pPr>
          </w:p>
        </w:tc>
        <w:tc>
          <w:tcPr>
            <w:tcW w:w="231" w:type="pct"/>
            <w:vAlign w:val="center"/>
          </w:tcPr>
          <w:p>
            <w:pPr>
              <w:widowControl/>
              <w:jc w:val="center"/>
              <w:rPr>
                <w:rFonts w:ascii="宋体" w:hAnsi="宋体" w:cs="宋体"/>
                <w:b/>
                <w:kern w:val="0"/>
                <w:sz w:val="18"/>
                <w:szCs w:val="18"/>
              </w:rPr>
            </w:pPr>
          </w:p>
        </w:tc>
        <w:tc>
          <w:tcPr>
            <w:tcW w:w="243" w:type="pct"/>
            <w:vAlign w:val="center"/>
          </w:tcPr>
          <w:p>
            <w:pPr>
              <w:widowControl/>
              <w:jc w:val="center"/>
              <w:rPr>
                <w:rFonts w:ascii="宋体" w:hAnsi="宋体" w:cs="宋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7" w:type="pct"/>
            <w:gridSpan w:val="3"/>
          </w:tcPr>
          <w:p>
            <w:pPr>
              <w:widowControl/>
              <w:jc w:val="center"/>
              <w:rPr>
                <w:rFonts w:ascii="宋体" w:hAnsi="宋体" w:cs="宋体"/>
                <w:b/>
                <w:bCs/>
                <w:kern w:val="0"/>
                <w:sz w:val="18"/>
                <w:szCs w:val="18"/>
              </w:rPr>
            </w:pPr>
            <w:r>
              <w:rPr>
                <w:rFonts w:hint="eastAsia" w:ascii="宋体" w:hAnsi="宋体" w:cs="宋体"/>
                <w:b/>
                <w:bCs/>
                <w:kern w:val="0"/>
                <w:sz w:val="18"/>
                <w:szCs w:val="18"/>
              </w:rPr>
              <w:t>总计</w:t>
            </w:r>
          </w:p>
        </w:tc>
        <w:tc>
          <w:tcPr>
            <w:tcW w:w="291" w:type="pct"/>
            <w:vAlign w:val="center"/>
          </w:tcPr>
          <w:p>
            <w:pPr>
              <w:widowControl/>
              <w:rPr>
                <w:rFonts w:ascii="宋体" w:hAnsi="宋体" w:cs="宋体"/>
                <w:b/>
                <w:kern w:val="0"/>
                <w:sz w:val="18"/>
                <w:szCs w:val="18"/>
              </w:rPr>
            </w:pPr>
            <w:r>
              <w:rPr>
                <w:rFonts w:hint="eastAsia" w:ascii="宋体" w:hAnsi="宋体" w:cs="宋体"/>
                <w:b/>
                <w:kern w:val="0"/>
                <w:sz w:val="18"/>
                <w:szCs w:val="18"/>
              </w:rPr>
              <w:t>137</w:t>
            </w:r>
          </w:p>
        </w:tc>
        <w:tc>
          <w:tcPr>
            <w:tcW w:w="354" w:type="pct"/>
            <w:vAlign w:val="center"/>
          </w:tcPr>
          <w:p>
            <w:pPr>
              <w:widowControl/>
              <w:rPr>
                <w:rFonts w:hint="eastAsia" w:ascii="宋体" w:hAnsi="宋体" w:cs="宋体"/>
                <w:b/>
                <w:kern w:val="0"/>
                <w:sz w:val="18"/>
                <w:szCs w:val="18"/>
              </w:rPr>
            </w:pPr>
            <w:r>
              <w:rPr>
                <w:rFonts w:hint="eastAsia" w:ascii="宋体" w:hAnsi="宋体" w:cs="宋体"/>
                <w:b/>
                <w:kern w:val="0"/>
                <w:sz w:val="18"/>
                <w:szCs w:val="18"/>
              </w:rPr>
              <w:t>2588</w:t>
            </w:r>
          </w:p>
        </w:tc>
        <w:tc>
          <w:tcPr>
            <w:tcW w:w="354" w:type="pct"/>
            <w:vAlign w:val="center"/>
          </w:tcPr>
          <w:p>
            <w:pPr>
              <w:widowControl/>
              <w:rPr>
                <w:rFonts w:hint="eastAsia" w:ascii="宋体" w:hAnsi="宋体" w:cs="宋体"/>
                <w:b/>
                <w:kern w:val="0"/>
                <w:sz w:val="18"/>
                <w:szCs w:val="18"/>
              </w:rPr>
            </w:pPr>
            <w:r>
              <w:rPr>
                <w:rFonts w:hint="eastAsia" w:ascii="宋体" w:hAnsi="宋体" w:cs="宋体"/>
                <w:b/>
                <w:kern w:val="0"/>
                <w:sz w:val="18"/>
                <w:szCs w:val="18"/>
              </w:rPr>
              <w:t>1176</w:t>
            </w:r>
          </w:p>
        </w:tc>
        <w:tc>
          <w:tcPr>
            <w:tcW w:w="354" w:type="pct"/>
            <w:vAlign w:val="center"/>
          </w:tcPr>
          <w:p>
            <w:pPr>
              <w:widowControl/>
              <w:rPr>
                <w:rFonts w:hint="eastAsia" w:ascii="宋体" w:hAnsi="宋体" w:cs="宋体"/>
                <w:b/>
                <w:kern w:val="0"/>
                <w:sz w:val="18"/>
                <w:szCs w:val="18"/>
              </w:rPr>
            </w:pPr>
            <w:r>
              <w:rPr>
                <w:rFonts w:hint="eastAsia" w:ascii="宋体" w:hAnsi="宋体" w:cs="宋体"/>
                <w:b/>
                <w:kern w:val="0"/>
                <w:sz w:val="18"/>
                <w:szCs w:val="18"/>
              </w:rPr>
              <w:t>1412</w:t>
            </w:r>
          </w:p>
        </w:tc>
        <w:tc>
          <w:tcPr>
            <w:tcW w:w="231" w:type="pct"/>
            <w:vAlign w:val="center"/>
          </w:tcPr>
          <w:p>
            <w:pPr>
              <w:widowControl/>
              <w:jc w:val="center"/>
              <w:rPr>
                <w:rFonts w:hint="eastAsia" w:ascii="宋体" w:hAnsi="宋体" w:cs="宋体"/>
                <w:b/>
                <w:kern w:val="0"/>
                <w:sz w:val="18"/>
                <w:szCs w:val="18"/>
              </w:rPr>
            </w:pPr>
            <w:r>
              <w:rPr>
                <w:rFonts w:hint="eastAsia" w:ascii="宋体" w:hAnsi="宋体" w:cs="宋体"/>
                <w:b/>
                <w:kern w:val="0"/>
                <w:sz w:val="18"/>
                <w:szCs w:val="18"/>
              </w:rPr>
              <w:t>23</w:t>
            </w:r>
          </w:p>
        </w:tc>
        <w:tc>
          <w:tcPr>
            <w:tcW w:w="231" w:type="pct"/>
            <w:vAlign w:val="center"/>
          </w:tcPr>
          <w:p>
            <w:pPr>
              <w:widowControl/>
              <w:jc w:val="center"/>
              <w:rPr>
                <w:rFonts w:hint="eastAsia" w:ascii="宋体" w:hAnsi="宋体" w:cs="宋体"/>
                <w:b/>
                <w:kern w:val="0"/>
                <w:sz w:val="18"/>
                <w:szCs w:val="18"/>
              </w:rPr>
            </w:pPr>
            <w:r>
              <w:rPr>
                <w:rFonts w:hint="eastAsia" w:ascii="宋体" w:hAnsi="宋体" w:cs="宋体"/>
                <w:b/>
                <w:kern w:val="0"/>
                <w:sz w:val="18"/>
                <w:szCs w:val="18"/>
              </w:rPr>
              <w:t>23</w:t>
            </w:r>
          </w:p>
        </w:tc>
        <w:tc>
          <w:tcPr>
            <w:tcW w:w="231" w:type="pct"/>
            <w:vAlign w:val="center"/>
          </w:tcPr>
          <w:p>
            <w:pPr>
              <w:widowControl/>
              <w:jc w:val="center"/>
              <w:rPr>
                <w:rFonts w:hint="eastAsia" w:ascii="宋体" w:hAnsi="宋体" w:cs="宋体"/>
                <w:b/>
                <w:kern w:val="0"/>
                <w:sz w:val="18"/>
                <w:szCs w:val="18"/>
              </w:rPr>
            </w:pPr>
            <w:r>
              <w:rPr>
                <w:rFonts w:hint="eastAsia" w:ascii="宋体" w:hAnsi="宋体" w:cs="宋体"/>
                <w:b/>
                <w:kern w:val="0"/>
                <w:sz w:val="18"/>
                <w:szCs w:val="18"/>
              </w:rPr>
              <w:t>20</w:t>
            </w:r>
          </w:p>
        </w:tc>
        <w:tc>
          <w:tcPr>
            <w:tcW w:w="231" w:type="pct"/>
            <w:vAlign w:val="center"/>
          </w:tcPr>
          <w:p>
            <w:pPr>
              <w:widowControl/>
              <w:jc w:val="center"/>
              <w:rPr>
                <w:rFonts w:hint="eastAsia" w:ascii="宋体" w:hAnsi="宋体" w:cs="宋体"/>
                <w:b/>
                <w:kern w:val="0"/>
                <w:sz w:val="18"/>
                <w:szCs w:val="18"/>
              </w:rPr>
            </w:pPr>
            <w:r>
              <w:rPr>
                <w:rFonts w:hint="eastAsia" w:ascii="宋体" w:hAnsi="宋体" w:cs="宋体"/>
                <w:b/>
                <w:kern w:val="0"/>
                <w:sz w:val="18"/>
                <w:szCs w:val="18"/>
              </w:rPr>
              <w:t>21</w:t>
            </w:r>
          </w:p>
        </w:tc>
        <w:tc>
          <w:tcPr>
            <w:tcW w:w="231" w:type="pct"/>
            <w:vAlign w:val="center"/>
          </w:tcPr>
          <w:p>
            <w:pPr>
              <w:widowControl/>
              <w:jc w:val="center"/>
              <w:rPr>
                <w:rFonts w:hint="eastAsia" w:ascii="宋体" w:hAnsi="宋体" w:cs="宋体"/>
                <w:b/>
                <w:kern w:val="0"/>
                <w:sz w:val="18"/>
                <w:szCs w:val="18"/>
              </w:rPr>
            </w:pPr>
            <w:r>
              <w:rPr>
                <w:rFonts w:hint="eastAsia" w:ascii="宋体" w:hAnsi="宋体" w:cs="宋体"/>
                <w:b/>
                <w:kern w:val="0"/>
                <w:sz w:val="18"/>
                <w:szCs w:val="18"/>
              </w:rPr>
              <w:t>0</w:t>
            </w:r>
          </w:p>
        </w:tc>
        <w:tc>
          <w:tcPr>
            <w:tcW w:w="243" w:type="pct"/>
            <w:vAlign w:val="center"/>
          </w:tcPr>
          <w:p>
            <w:pPr>
              <w:widowControl/>
              <w:jc w:val="center"/>
              <w:rPr>
                <w:rFonts w:hint="eastAsia" w:ascii="宋体" w:hAnsi="宋体" w:cs="宋体"/>
                <w:b/>
                <w:kern w:val="0"/>
                <w:sz w:val="18"/>
                <w:szCs w:val="18"/>
              </w:rPr>
            </w:pPr>
            <w:r>
              <w:rPr>
                <w:rFonts w:hint="eastAsia" w:ascii="宋体" w:hAnsi="宋体" w:cs="宋体"/>
                <w:b/>
                <w:kern w:val="0"/>
                <w:sz w:val="18"/>
                <w:szCs w:val="18"/>
              </w:rPr>
              <w:t>10</w:t>
            </w:r>
          </w:p>
        </w:tc>
      </w:tr>
    </w:tbl>
    <w:p>
      <w:pPr>
        <w:widowControl/>
        <w:jc w:val="left"/>
        <w:rPr>
          <w:rFonts w:ascii="宋体" w:hAnsi="宋体" w:cs="宋体"/>
          <w:kern w:val="0"/>
          <w:sz w:val="24"/>
        </w:rPr>
      </w:pPr>
      <w:r>
        <w:rPr>
          <w:rFonts w:hint="eastAsia" w:ascii="宋体" w:hAnsi="宋体" w:cs="宋体"/>
          <w:kern w:val="0"/>
          <w:sz w:val="24"/>
        </w:rPr>
        <w:t>注：带“</w:t>
      </w:r>
      <w:r>
        <w:rPr>
          <w:rFonts w:hint="eastAsia" w:ascii="宋体" w:hAnsi="宋体" w:cs="宋体"/>
          <w:kern w:val="0"/>
          <w:sz w:val="24"/>
        </w:rPr>
        <w:sym w:font="Wingdings 2" w:char="F0F3"/>
      </w:r>
      <w:r>
        <w:rPr>
          <w:rFonts w:hint="eastAsia" w:ascii="宋体" w:hAnsi="宋体" w:cs="宋体"/>
          <w:kern w:val="0"/>
          <w:sz w:val="24"/>
        </w:rPr>
        <w:t>”的为专业核心课。</w:t>
      </w:r>
    </w:p>
    <w:p>
      <w:pPr>
        <w:pStyle w:val="3"/>
        <w:ind w:firstLine="480"/>
        <w:rPr>
          <w:rFonts w:ascii="仿宋_GB2312" w:hAnsi="宋体" w:eastAsia="仿宋_GB2312"/>
          <w:b w:val="0"/>
          <w:bCs/>
          <w:sz w:val="24"/>
        </w:rPr>
      </w:pPr>
      <w:bookmarkStart w:id="28" w:name="_Toc170492921"/>
      <w:r>
        <w:rPr>
          <w:rFonts w:hint="eastAsia" w:ascii="仿宋_GB2312" w:hAnsi="宋体" w:eastAsia="仿宋_GB2312"/>
          <w:b w:val="0"/>
          <w:bCs/>
          <w:sz w:val="24"/>
        </w:rPr>
        <w:t>附录2：中西面点工艺专业各类课程学时（学分）分配</w:t>
      </w:r>
      <w:bookmarkEnd w:id="28"/>
    </w:p>
    <w:tbl>
      <w:tblPr>
        <w:tblStyle w:val="18"/>
        <w:tblW w:w="47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406"/>
        <w:gridCol w:w="572"/>
        <w:gridCol w:w="1546"/>
        <w:gridCol w:w="572"/>
        <w:gridCol w:w="1546"/>
        <w:gridCol w:w="1129"/>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3" w:hRule="atLeast"/>
          <w:jc w:val="center"/>
        </w:trPr>
        <w:tc>
          <w:tcPr>
            <w:tcW w:w="0" w:type="auto"/>
            <w:vMerge w:val="restart"/>
            <w:tcMar>
              <w:top w:w="30" w:type="dxa"/>
              <w:left w:w="0" w:type="dxa"/>
              <w:bottom w:w="30" w:type="dxa"/>
              <w:right w:w="0" w:type="dxa"/>
            </w:tcMar>
            <w:vAlign w:val="center"/>
          </w:tcPr>
          <w:p>
            <w:pPr>
              <w:widowControl/>
              <w:spacing w:before="150"/>
              <w:jc w:val="center"/>
              <w:rPr>
                <w:rFonts w:ascii="宋体" w:hAnsi="宋体" w:cs="宋体"/>
                <w:kern w:val="0"/>
                <w:sz w:val="18"/>
                <w:szCs w:val="18"/>
              </w:rPr>
            </w:pPr>
            <w:r>
              <w:rPr>
                <w:rFonts w:hint="eastAsia" w:ascii="宋体" w:hAnsi="宋体" w:cs="宋体"/>
                <w:kern w:val="0"/>
                <w:sz w:val="18"/>
                <w:szCs w:val="18"/>
              </w:rPr>
              <w:t>课程类别</w:t>
            </w:r>
          </w:p>
        </w:tc>
        <w:tc>
          <w:tcPr>
            <w:tcW w:w="0" w:type="auto"/>
            <w:vMerge w:val="restart"/>
            <w:tcMar>
              <w:top w:w="30" w:type="dxa"/>
              <w:left w:w="0" w:type="dxa"/>
              <w:bottom w:w="30" w:type="dxa"/>
              <w:right w:w="0" w:type="dxa"/>
            </w:tcMar>
            <w:vAlign w:val="center"/>
          </w:tcPr>
          <w:p>
            <w:pPr>
              <w:widowControl/>
              <w:spacing w:before="150"/>
              <w:jc w:val="center"/>
              <w:rPr>
                <w:rFonts w:ascii="宋体" w:hAnsi="宋体" w:cs="宋体"/>
                <w:kern w:val="0"/>
                <w:sz w:val="18"/>
                <w:szCs w:val="18"/>
              </w:rPr>
            </w:pPr>
            <w:r>
              <w:rPr>
                <w:rFonts w:hint="eastAsia" w:ascii="宋体" w:hAnsi="宋体" w:cs="宋体"/>
                <w:kern w:val="0"/>
                <w:sz w:val="18"/>
                <w:szCs w:val="18"/>
              </w:rPr>
              <w:t>学时</w:t>
            </w:r>
          </w:p>
        </w:tc>
        <w:tc>
          <w:tcPr>
            <w:tcW w:w="0" w:type="auto"/>
            <w:vMerge w:val="restart"/>
            <w:tcMar>
              <w:top w:w="30" w:type="dxa"/>
              <w:left w:w="0" w:type="dxa"/>
              <w:bottom w:w="30" w:type="dxa"/>
              <w:right w:w="0" w:type="dxa"/>
            </w:tcMar>
            <w:vAlign w:val="center"/>
          </w:tcPr>
          <w:p>
            <w:pPr>
              <w:widowControl/>
              <w:spacing w:before="150"/>
              <w:jc w:val="center"/>
              <w:rPr>
                <w:rFonts w:ascii="宋体" w:hAnsi="宋体" w:cs="宋体"/>
                <w:kern w:val="0"/>
                <w:sz w:val="18"/>
                <w:szCs w:val="18"/>
              </w:rPr>
            </w:pPr>
            <w:r>
              <w:rPr>
                <w:rFonts w:hint="eastAsia" w:ascii="宋体" w:hAnsi="宋体" w:cs="宋体"/>
                <w:kern w:val="0"/>
                <w:sz w:val="18"/>
                <w:szCs w:val="18"/>
              </w:rPr>
              <w:t>学时比例(%)</w:t>
            </w:r>
          </w:p>
        </w:tc>
        <w:tc>
          <w:tcPr>
            <w:tcW w:w="0" w:type="auto"/>
            <w:vMerge w:val="restart"/>
            <w:tcMar>
              <w:top w:w="30" w:type="dxa"/>
              <w:left w:w="0" w:type="dxa"/>
              <w:bottom w:w="30" w:type="dxa"/>
              <w:right w:w="0" w:type="dxa"/>
            </w:tcMar>
            <w:vAlign w:val="center"/>
          </w:tcPr>
          <w:p>
            <w:pPr>
              <w:widowControl/>
              <w:spacing w:before="150"/>
              <w:jc w:val="center"/>
              <w:rPr>
                <w:rFonts w:ascii="宋体" w:hAnsi="宋体" w:cs="宋体"/>
                <w:kern w:val="0"/>
                <w:sz w:val="18"/>
                <w:szCs w:val="18"/>
              </w:rPr>
            </w:pPr>
            <w:r>
              <w:rPr>
                <w:rFonts w:hint="eastAsia" w:ascii="宋体" w:hAnsi="宋体" w:cs="宋体"/>
                <w:kern w:val="0"/>
                <w:sz w:val="18"/>
                <w:szCs w:val="18"/>
              </w:rPr>
              <w:t>学分</w:t>
            </w:r>
          </w:p>
        </w:tc>
        <w:tc>
          <w:tcPr>
            <w:tcW w:w="0" w:type="auto"/>
            <w:vMerge w:val="restart"/>
            <w:tcMar>
              <w:top w:w="30" w:type="dxa"/>
              <w:left w:w="0" w:type="dxa"/>
              <w:bottom w:w="30" w:type="dxa"/>
              <w:right w:w="0" w:type="dxa"/>
            </w:tcMar>
            <w:vAlign w:val="center"/>
          </w:tcPr>
          <w:p>
            <w:pPr>
              <w:widowControl/>
              <w:spacing w:before="150"/>
              <w:jc w:val="center"/>
              <w:rPr>
                <w:rFonts w:ascii="宋体" w:hAnsi="宋体" w:cs="宋体"/>
                <w:kern w:val="0"/>
                <w:sz w:val="18"/>
                <w:szCs w:val="18"/>
              </w:rPr>
            </w:pPr>
            <w:r>
              <w:rPr>
                <w:rFonts w:hint="eastAsia" w:ascii="宋体" w:hAnsi="宋体" w:cs="宋体"/>
                <w:kern w:val="0"/>
                <w:sz w:val="18"/>
                <w:szCs w:val="18"/>
              </w:rPr>
              <w:t>学分比例(%)</w:t>
            </w:r>
          </w:p>
        </w:tc>
        <w:tc>
          <w:tcPr>
            <w:tcW w:w="0" w:type="auto"/>
            <w:gridSpan w:val="2"/>
            <w:tcMar>
              <w:top w:w="30" w:type="dxa"/>
              <w:left w:w="0" w:type="dxa"/>
              <w:bottom w:w="30" w:type="dxa"/>
              <w:right w:w="0" w:type="dxa"/>
            </w:tcMar>
            <w:vAlign w:val="center"/>
          </w:tcPr>
          <w:p>
            <w:pPr>
              <w:widowControl/>
              <w:spacing w:before="150"/>
              <w:jc w:val="center"/>
              <w:rPr>
                <w:rFonts w:ascii="宋体" w:hAnsi="宋体" w:cs="宋体"/>
                <w:kern w:val="0"/>
                <w:sz w:val="18"/>
                <w:szCs w:val="18"/>
              </w:rPr>
            </w:pPr>
            <w:r>
              <w:rPr>
                <w:rFonts w:hint="eastAsia" w:ascii="宋体" w:hAnsi="宋体" w:cs="宋体"/>
                <w:kern w:val="0"/>
                <w:sz w:val="18"/>
                <w:szCs w:val="18"/>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 w:hRule="atLeast"/>
          <w:jc w:val="center"/>
        </w:trPr>
        <w:tc>
          <w:tcPr>
            <w:tcW w:w="0" w:type="auto"/>
            <w:vMerge w:val="continue"/>
            <w:vAlign w:val="center"/>
          </w:tcPr>
          <w:p>
            <w:pPr>
              <w:widowControl/>
              <w:spacing w:before="150"/>
              <w:jc w:val="center"/>
              <w:rPr>
                <w:rFonts w:ascii="宋体" w:hAnsi="宋体" w:cs="宋体"/>
                <w:kern w:val="0"/>
                <w:sz w:val="18"/>
                <w:szCs w:val="18"/>
              </w:rPr>
            </w:pPr>
          </w:p>
        </w:tc>
        <w:tc>
          <w:tcPr>
            <w:tcW w:w="0" w:type="auto"/>
            <w:vMerge w:val="continue"/>
            <w:vAlign w:val="center"/>
          </w:tcPr>
          <w:p>
            <w:pPr>
              <w:widowControl/>
              <w:spacing w:before="150"/>
              <w:jc w:val="center"/>
              <w:rPr>
                <w:rFonts w:ascii="宋体" w:hAnsi="宋体" w:cs="宋体"/>
                <w:kern w:val="0"/>
                <w:sz w:val="18"/>
                <w:szCs w:val="18"/>
              </w:rPr>
            </w:pPr>
          </w:p>
        </w:tc>
        <w:tc>
          <w:tcPr>
            <w:tcW w:w="0" w:type="auto"/>
            <w:vMerge w:val="continue"/>
            <w:vAlign w:val="center"/>
          </w:tcPr>
          <w:p>
            <w:pPr>
              <w:widowControl/>
              <w:spacing w:before="150"/>
              <w:jc w:val="center"/>
              <w:rPr>
                <w:rFonts w:ascii="宋体" w:hAnsi="宋体" w:cs="宋体"/>
                <w:kern w:val="0"/>
                <w:sz w:val="18"/>
                <w:szCs w:val="18"/>
              </w:rPr>
            </w:pPr>
          </w:p>
        </w:tc>
        <w:tc>
          <w:tcPr>
            <w:tcW w:w="0" w:type="auto"/>
            <w:vMerge w:val="continue"/>
            <w:vAlign w:val="center"/>
          </w:tcPr>
          <w:p>
            <w:pPr>
              <w:widowControl/>
              <w:spacing w:before="150"/>
              <w:jc w:val="center"/>
              <w:rPr>
                <w:rFonts w:ascii="宋体" w:hAnsi="宋体" w:cs="宋体"/>
                <w:kern w:val="0"/>
                <w:sz w:val="18"/>
                <w:szCs w:val="18"/>
              </w:rPr>
            </w:pPr>
          </w:p>
        </w:tc>
        <w:tc>
          <w:tcPr>
            <w:tcW w:w="0" w:type="auto"/>
            <w:vMerge w:val="continue"/>
            <w:vAlign w:val="center"/>
          </w:tcPr>
          <w:p>
            <w:pPr>
              <w:widowControl/>
              <w:spacing w:before="150"/>
              <w:jc w:val="center"/>
              <w:rPr>
                <w:rFonts w:ascii="宋体" w:hAnsi="宋体" w:cs="宋体"/>
                <w:kern w:val="0"/>
                <w:sz w:val="18"/>
                <w:szCs w:val="18"/>
              </w:rPr>
            </w:pPr>
          </w:p>
        </w:tc>
        <w:tc>
          <w:tcPr>
            <w:tcW w:w="0" w:type="auto"/>
            <w:tcMar>
              <w:top w:w="30" w:type="dxa"/>
              <w:left w:w="0" w:type="dxa"/>
              <w:bottom w:w="30" w:type="dxa"/>
              <w:right w:w="0" w:type="dxa"/>
            </w:tcMar>
            <w:vAlign w:val="center"/>
          </w:tcPr>
          <w:p>
            <w:pPr>
              <w:widowControl/>
              <w:spacing w:before="150"/>
              <w:jc w:val="center"/>
              <w:rPr>
                <w:rFonts w:ascii="宋体" w:hAnsi="宋体" w:cs="宋体"/>
                <w:kern w:val="0"/>
                <w:sz w:val="18"/>
                <w:szCs w:val="18"/>
              </w:rPr>
            </w:pPr>
            <w:r>
              <w:rPr>
                <w:rFonts w:hint="eastAsia" w:ascii="宋体" w:hAnsi="宋体" w:cs="宋体"/>
                <w:kern w:val="0"/>
                <w:sz w:val="18"/>
                <w:szCs w:val="18"/>
              </w:rPr>
              <w:t>理论学时</w:t>
            </w:r>
          </w:p>
        </w:tc>
        <w:tc>
          <w:tcPr>
            <w:tcW w:w="0" w:type="auto"/>
            <w:tcMar>
              <w:top w:w="30" w:type="dxa"/>
              <w:left w:w="0" w:type="dxa"/>
              <w:bottom w:w="30" w:type="dxa"/>
              <w:right w:w="0" w:type="dxa"/>
            </w:tcMar>
            <w:vAlign w:val="center"/>
          </w:tcPr>
          <w:p>
            <w:pPr>
              <w:widowControl/>
              <w:spacing w:before="150"/>
              <w:jc w:val="center"/>
              <w:rPr>
                <w:rFonts w:ascii="宋体" w:hAnsi="宋体" w:cs="宋体"/>
                <w:kern w:val="0"/>
                <w:sz w:val="18"/>
                <w:szCs w:val="18"/>
              </w:rPr>
            </w:pPr>
            <w:r>
              <w:rPr>
                <w:rFonts w:hint="eastAsia" w:ascii="宋体" w:hAnsi="宋体" w:cs="宋体"/>
                <w:kern w:val="0"/>
                <w:sz w:val="18"/>
                <w:szCs w:val="18"/>
              </w:rPr>
              <w:t>实践学时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30" w:type="dxa"/>
              <w:left w:w="0" w:type="dxa"/>
              <w:bottom w:w="30" w:type="dxa"/>
              <w:right w:w="0" w:type="dxa"/>
            </w:tcMar>
            <w:vAlign w:val="center"/>
          </w:tcPr>
          <w:p>
            <w:pPr>
              <w:widowControl/>
              <w:spacing w:before="150"/>
              <w:jc w:val="center"/>
              <w:rPr>
                <w:rFonts w:ascii="宋体" w:hAnsi="宋体" w:cs="宋体"/>
                <w:kern w:val="0"/>
                <w:sz w:val="18"/>
                <w:szCs w:val="18"/>
              </w:rPr>
            </w:pPr>
            <w:r>
              <w:rPr>
                <w:rFonts w:hint="eastAsia" w:ascii="宋体" w:hAnsi="宋体" w:cs="宋体"/>
                <w:kern w:val="0"/>
                <w:sz w:val="18"/>
                <w:szCs w:val="18"/>
              </w:rPr>
              <w:t>公共基础课</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784</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 xml:space="preserve">31 </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38</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 xml:space="preserve">28 </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542</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30" w:type="dxa"/>
              <w:left w:w="0" w:type="dxa"/>
              <w:bottom w:w="30" w:type="dxa"/>
              <w:right w:w="0" w:type="dxa"/>
            </w:tcMar>
            <w:vAlign w:val="center"/>
          </w:tcPr>
          <w:p>
            <w:pPr>
              <w:widowControl/>
              <w:spacing w:before="150"/>
              <w:jc w:val="center"/>
              <w:rPr>
                <w:rFonts w:ascii="宋体" w:hAnsi="宋体" w:cs="宋体"/>
                <w:kern w:val="0"/>
                <w:sz w:val="18"/>
                <w:szCs w:val="18"/>
              </w:rPr>
            </w:pPr>
            <w:r>
              <w:rPr>
                <w:rFonts w:hint="eastAsia" w:ascii="宋体" w:hAnsi="宋体" w:cs="宋体"/>
                <w:kern w:val="0"/>
                <w:sz w:val="18"/>
                <w:szCs w:val="18"/>
              </w:rPr>
              <w:t>公共选修课</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252</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 xml:space="preserve">10 </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14</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 xml:space="preserve">10 </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144</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30" w:type="dxa"/>
              <w:left w:w="0" w:type="dxa"/>
              <w:bottom w:w="30" w:type="dxa"/>
              <w:right w:w="0" w:type="dxa"/>
            </w:tcMar>
            <w:vAlign w:val="center"/>
          </w:tcPr>
          <w:p>
            <w:pPr>
              <w:widowControl/>
              <w:spacing w:before="150"/>
              <w:jc w:val="center"/>
              <w:rPr>
                <w:rFonts w:ascii="宋体" w:hAnsi="宋体" w:cs="宋体"/>
                <w:kern w:val="0"/>
                <w:sz w:val="18"/>
                <w:szCs w:val="18"/>
              </w:rPr>
            </w:pPr>
            <w:r>
              <w:rPr>
                <w:rFonts w:hint="eastAsia" w:ascii="宋体" w:hAnsi="宋体" w:cs="宋体"/>
                <w:kern w:val="0"/>
                <w:sz w:val="18"/>
                <w:szCs w:val="18"/>
              </w:rPr>
              <w:t>专业基础课</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276</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 xml:space="preserve">11 </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16</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 xml:space="preserve">12 </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244</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30" w:type="dxa"/>
              <w:left w:w="0" w:type="dxa"/>
              <w:bottom w:w="30" w:type="dxa"/>
              <w:right w:w="0" w:type="dxa"/>
            </w:tcMar>
            <w:vAlign w:val="center"/>
          </w:tcPr>
          <w:p>
            <w:pPr>
              <w:widowControl/>
              <w:spacing w:before="150"/>
              <w:jc w:val="center"/>
              <w:rPr>
                <w:rFonts w:ascii="宋体" w:hAnsi="宋体" w:cs="宋体"/>
                <w:kern w:val="0"/>
                <w:sz w:val="18"/>
                <w:szCs w:val="18"/>
              </w:rPr>
            </w:pPr>
            <w:r>
              <w:rPr>
                <w:rFonts w:hint="eastAsia" w:ascii="宋体" w:hAnsi="宋体" w:cs="宋体"/>
                <w:kern w:val="0"/>
                <w:sz w:val="18"/>
                <w:szCs w:val="18"/>
              </w:rPr>
              <w:t>专业核心课</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576</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 xml:space="preserve">23 </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32</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 xml:space="preserve">23 </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128</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30" w:type="dxa"/>
              <w:left w:w="0" w:type="dxa"/>
              <w:bottom w:w="30" w:type="dxa"/>
              <w:right w:w="0" w:type="dxa"/>
            </w:tcMar>
            <w:vAlign w:val="center"/>
          </w:tcPr>
          <w:p>
            <w:pPr>
              <w:widowControl/>
              <w:spacing w:before="150"/>
              <w:jc w:val="center"/>
              <w:rPr>
                <w:rFonts w:ascii="宋体" w:hAnsi="宋体" w:cs="宋体"/>
                <w:kern w:val="0"/>
                <w:sz w:val="18"/>
                <w:szCs w:val="18"/>
              </w:rPr>
            </w:pPr>
            <w:r>
              <w:rPr>
                <w:rFonts w:hint="eastAsia" w:ascii="宋体" w:hAnsi="宋体" w:cs="宋体"/>
                <w:kern w:val="0"/>
                <w:sz w:val="18"/>
                <w:szCs w:val="18"/>
              </w:rPr>
              <w:t>专业拓展课</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144</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 xml:space="preserve">6 </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8</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 xml:space="preserve">6 </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70</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30" w:type="dxa"/>
              <w:left w:w="0" w:type="dxa"/>
              <w:bottom w:w="30" w:type="dxa"/>
              <w:right w:w="0" w:type="dxa"/>
            </w:tcMar>
            <w:vAlign w:val="center"/>
          </w:tcPr>
          <w:p>
            <w:pPr>
              <w:widowControl/>
              <w:spacing w:before="150"/>
              <w:jc w:val="center"/>
              <w:rPr>
                <w:rFonts w:ascii="宋体" w:hAnsi="宋体" w:cs="宋体"/>
                <w:kern w:val="0"/>
                <w:sz w:val="18"/>
                <w:szCs w:val="18"/>
              </w:rPr>
            </w:pPr>
            <w:r>
              <w:rPr>
                <w:rFonts w:hint="eastAsia" w:ascii="宋体" w:hAnsi="宋体" w:cs="宋体"/>
                <w:kern w:val="0"/>
                <w:sz w:val="18"/>
                <w:szCs w:val="18"/>
              </w:rPr>
              <w:t>综合实践课</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556</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 xml:space="preserve">22 </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29</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 xml:space="preserve">21 </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48</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tcMar>
              <w:top w:w="30" w:type="dxa"/>
              <w:left w:w="0" w:type="dxa"/>
              <w:bottom w:w="30" w:type="dxa"/>
              <w:right w:w="0" w:type="dxa"/>
            </w:tcMar>
            <w:vAlign w:val="center"/>
          </w:tcPr>
          <w:p>
            <w:pPr>
              <w:widowControl/>
              <w:spacing w:before="150"/>
              <w:jc w:val="center"/>
              <w:rPr>
                <w:rFonts w:ascii="宋体" w:hAnsi="宋体" w:cs="宋体"/>
                <w:kern w:val="0"/>
                <w:sz w:val="18"/>
                <w:szCs w:val="18"/>
              </w:rPr>
            </w:pPr>
            <w:r>
              <w:rPr>
                <w:rFonts w:hint="eastAsia" w:ascii="宋体" w:hAnsi="宋体" w:cs="宋体"/>
                <w:kern w:val="0"/>
                <w:sz w:val="18"/>
                <w:szCs w:val="18"/>
              </w:rPr>
              <w:t>总计</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2588</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100</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137</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100</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1176</w:t>
            </w:r>
          </w:p>
        </w:tc>
        <w:tc>
          <w:tcPr>
            <w:tcW w:w="0" w:type="auto"/>
            <w:tcMar>
              <w:top w:w="30" w:type="dxa"/>
              <w:left w:w="0" w:type="dxa"/>
              <w:bottom w:w="30" w:type="dxa"/>
              <w:right w:w="0" w:type="dxa"/>
            </w:tcMar>
          </w:tcPr>
          <w:p>
            <w:pPr>
              <w:widowControl/>
              <w:spacing w:before="150"/>
              <w:jc w:val="center"/>
              <w:rPr>
                <w:rFonts w:ascii="宋体" w:hAnsi="宋体" w:cs="宋体"/>
                <w:kern w:val="0"/>
                <w:sz w:val="18"/>
                <w:szCs w:val="18"/>
              </w:rPr>
            </w:pPr>
            <w:r>
              <w:rPr>
                <w:rFonts w:ascii="宋体" w:hAnsi="宋体" w:cs="宋体"/>
                <w:kern w:val="0"/>
                <w:sz w:val="18"/>
                <w:szCs w:val="18"/>
              </w:rPr>
              <w:t>1412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0" w:type="auto"/>
            <w:gridSpan w:val="5"/>
            <w:tcMar>
              <w:top w:w="30" w:type="dxa"/>
              <w:left w:w="0" w:type="dxa"/>
              <w:bottom w:w="30" w:type="dxa"/>
              <w:right w:w="0" w:type="dxa"/>
            </w:tcMar>
            <w:vAlign w:val="center"/>
          </w:tcPr>
          <w:p>
            <w:pPr>
              <w:widowControl/>
              <w:spacing w:before="150"/>
              <w:jc w:val="center"/>
              <w:rPr>
                <w:rFonts w:ascii="宋体" w:hAnsi="宋体" w:cs="宋体"/>
                <w:kern w:val="0"/>
                <w:sz w:val="18"/>
                <w:szCs w:val="18"/>
              </w:rPr>
            </w:pPr>
            <w:r>
              <w:rPr>
                <w:rFonts w:hint="eastAsia" w:ascii="宋体" w:hAnsi="宋体" w:cs="宋体"/>
                <w:kern w:val="0"/>
                <w:sz w:val="18"/>
                <w:szCs w:val="18"/>
              </w:rPr>
              <w:t>实践实训课时占教学学时比例(58%)</w:t>
            </w:r>
          </w:p>
        </w:tc>
        <w:tc>
          <w:tcPr>
            <w:tcW w:w="0" w:type="auto"/>
            <w:tcMar>
              <w:top w:w="30" w:type="dxa"/>
              <w:left w:w="0" w:type="dxa"/>
              <w:bottom w:w="30" w:type="dxa"/>
              <w:right w:w="0" w:type="dxa"/>
            </w:tcMar>
            <w:vAlign w:val="center"/>
          </w:tcPr>
          <w:p>
            <w:pPr>
              <w:widowControl/>
              <w:spacing w:before="150"/>
              <w:jc w:val="center"/>
              <w:rPr>
                <w:rFonts w:ascii="宋体" w:hAnsi="宋体" w:cs="宋体"/>
                <w:kern w:val="0"/>
                <w:sz w:val="18"/>
                <w:szCs w:val="18"/>
              </w:rPr>
            </w:pPr>
            <w:r>
              <w:rPr>
                <w:rFonts w:hint="eastAsia" w:ascii="宋体" w:hAnsi="宋体" w:cs="宋体"/>
                <w:kern w:val="0"/>
                <w:sz w:val="18"/>
                <w:szCs w:val="18"/>
              </w:rPr>
              <w:t>41%</w:t>
            </w:r>
          </w:p>
        </w:tc>
        <w:tc>
          <w:tcPr>
            <w:tcW w:w="0" w:type="auto"/>
            <w:tcMar>
              <w:top w:w="30" w:type="dxa"/>
              <w:left w:w="0" w:type="dxa"/>
              <w:bottom w:w="30" w:type="dxa"/>
              <w:right w:w="0" w:type="dxa"/>
            </w:tcMar>
            <w:vAlign w:val="center"/>
          </w:tcPr>
          <w:p>
            <w:pPr>
              <w:widowControl/>
              <w:spacing w:before="150"/>
              <w:jc w:val="center"/>
              <w:rPr>
                <w:rFonts w:ascii="宋体" w:hAnsi="宋体" w:cs="宋体"/>
                <w:kern w:val="0"/>
                <w:sz w:val="18"/>
                <w:szCs w:val="18"/>
              </w:rPr>
            </w:pPr>
            <w:r>
              <w:rPr>
                <w:rFonts w:hint="eastAsia" w:ascii="宋体" w:hAnsi="宋体" w:cs="宋体"/>
                <w:kern w:val="0"/>
                <w:sz w:val="18"/>
                <w:szCs w:val="18"/>
              </w:rPr>
              <w:t>59%</w:t>
            </w:r>
          </w:p>
        </w:tc>
      </w:tr>
    </w:tbl>
    <w:p>
      <w:pPr>
        <w:wordWrap w:val="0"/>
        <w:spacing w:line="360" w:lineRule="auto"/>
        <w:ind w:firstLine="560" w:firstLineChars="200"/>
        <w:jc w:val="right"/>
        <w:rPr>
          <w:rFonts w:ascii="仿宋" w:hAnsi="仿宋" w:eastAsia="仿宋" w:cs="黑体"/>
          <w:sz w:val="28"/>
          <w:szCs w:val="28"/>
        </w:rPr>
      </w:pPr>
    </w:p>
    <w:p>
      <w:pPr>
        <w:pStyle w:val="3"/>
        <w:ind w:firstLine="480"/>
        <w:rPr>
          <w:rFonts w:ascii="仿宋_GB2312" w:hAnsi="宋体" w:eastAsia="仿宋_GB2312"/>
          <w:b w:val="0"/>
          <w:bCs/>
          <w:sz w:val="24"/>
        </w:rPr>
      </w:pPr>
      <w:bookmarkStart w:id="29" w:name="_Toc170492922"/>
      <w:r>
        <w:rPr>
          <w:rFonts w:hint="eastAsia" w:ascii="仿宋_GB2312" w:hAnsi="宋体" w:eastAsia="仿宋_GB2312"/>
          <w:b w:val="0"/>
          <w:bCs/>
          <w:sz w:val="24"/>
        </w:rPr>
        <w:t>附录3：中西面点工艺专业人才培养方案编制委员会</w:t>
      </w:r>
      <w:bookmarkEnd w:id="29"/>
    </w:p>
    <w:tbl>
      <w:tblPr>
        <w:tblStyle w:val="21"/>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242"/>
        <w:gridCol w:w="1701"/>
        <w:gridCol w:w="3261"/>
        <w:gridCol w:w="231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42" w:type="dxa"/>
            <w:shd w:val="clear" w:color="auto" w:fill="auto"/>
          </w:tcPr>
          <w:p>
            <w:pPr>
              <w:widowControl/>
              <w:spacing w:before="150"/>
              <w:jc w:val="center"/>
              <w:rPr>
                <w:rFonts w:ascii="宋体" w:hAnsi="宋体" w:cs="宋体"/>
                <w:b w:val="0"/>
                <w:bCs w:val="0"/>
                <w:color w:val="auto"/>
                <w:kern w:val="0"/>
                <w:sz w:val="18"/>
                <w:szCs w:val="18"/>
              </w:rPr>
            </w:pPr>
            <w:r>
              <w:rPr>
                <w:rFonts w:hint="eastAsia" w:ascii="宋体" w:hAnsi="宋体" w:cs="宋体"/>
                <w:b w:val="0"/>
                <w:bCs w:val="0"/>
                <w:color w:val="auto"/>
                <w:kern w:val="0"/>
                <w:sz w:val="18"/>
                <w:szCs w:val="18"/>
              </w:rPr>
              <w:t>姓名</w:t>
            </w:r>
          </w:p>
        </w:tc>
        <w:tc>
          <w:tcPr>
            <w:tcW w:w="1701" w:type="dxa"/>
            <w:shd w:val="clear" w:color="auto" w:fill="auto"/>
          </w:tcPr>
          <w:p>
            <w:pPr>
              <w:widowControl/>
              <w:spacing w:before="150"/>
              <w:jc w:val="center"/>
              <w:rPr>
                <w:rFonts w:ascii="宋体" w:hAnsi="宋体" w:cs="宋体"/>
                <w:b w:val="0"/>
                <w:bCs w:val="0"/>
                <w:color w:val="auto"/>
                <w:kern w:val="0"/>
                <w:sz w:val="18"/>
                <w:szCs w:val="18"/>
              </w:rPr>
            </w:pPr>
            <w:r>
              <w:rPr>
                <w:rFonts w:hint="eastAsia" w:ascii="宋体" w:hAnsi="宋体" w:cs="宋体"/>
                <w:b w:val="0"/>
                <w:bCs w:val="0"/>
                <w:color w:val="auto"/>
                <w:kern w:val="0"/>
                <w:sz w:val="18"/>
                <w:szCs w:val="18"/>
              </w:rPr>
              <w:t>职称（职务）</w:t>
            </w:r>
          </w:p>
        </w:tc>
        <w:tc>
          <w:tcPr>
            <w:tcW w:w="3261" w:type="dxa"/>
            <w:shd w:val="clear" w:color="auto" w:fill="auto"/>
          </w:tcPr>
          <w:p>
            <w:pPr>
              <w:widowControl/>
              <w:spacing w:before="150"/>
              <w:jc w:val="center"/>
              <w:rPr>
                <w:rFonts w:ascii="宋体" w:hAnsi="宋体" w:cs="宋体"/>
                <w:b w:val="0"/>
                <w:bCs w:val="0"/>
                <w:color w:val="auto"/>
                <w:kern w:val="0"/>
                <w:sz w:val="18"/>
                <w:szCs w:val="18"/>
              </w:rPr>
            </w:pPr>
            <w:r>
              <w:rPr>
                <w:rFonts w:hint="eastAsia" w:ascii="宋体" w:hAnsi="宋体" w:cs="宋体"/>
                <w:b w:val="0"/>
                <w:bCs w:val="0"/>
                <w:color w:val="auto"/>
                <w:kern w:val="0"/>
                <w:sz w:val="18"/>
                <w:szCs w:val="18"/>
              </w:rPr>
              <w:t>单位</w:t>
            </w:r>
          </w:p>
        </w:tc>
        <w:tc>
          <w:tcPr>
            <w:tcW w:w="2318" w:type="dxa"/>
            <w:shd w:val="clear" w:color="auto" w:fill="auto"/>
          </w:tcPr>
          <w:p>
            <w:pPr>
              <w:widowControl/>
              <w:spacing w:before="150"/>
              <w:jc w:val="center"/>
              <w:rPr>
                <w:rFonts w:ascii="宋体" w:hAnsi="宋体" w:cs="宋体"/>
                <w:b w:val="0"/>
                <w:bCs w:val="0"/>
                <w:color w:val="auto"/>
                <w:kern w:val="0"/>
                <w:sz w:val="18"/>
                <w:szCs w:val="18"/>
              </w:rPr>
            </w:pPr>
            <w:r>
              <w:rPr>
                <w:rFonts w:hint="eastAsia" w:ascii="宋体" w:hAnsi="宋体" w:cs="宋体"/>
                <w:b w:val="0"/>
                <w:bCs w:val="0"/>
                <w:color w:val="auto"/>
                <w:kern w:val="0"/>
                <w:sz w:val="18"/>
                <w:szCs w:val="18"/>
              </w:rPr>
              <w:t>主要任务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42"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XXX</w:t>
            </w:r>
          </w:p>
        </w:tc>
        <w:tc>
          <w:tcPr>
            <w:tcW w:w="1701"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副教授</w:t>
            </w:r>
          </w:p>
        </w:tc>
        <w:tc>
          <w:tcPr>
            <w:tcW w:w="3261"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XXXXX学院</w:t>
            </w:r>
          </w:p>
        </w:tc>
        <w:tc>
          <w:tcPr>
            <w:tcW w:w="2318"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牵头制订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42"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XXX</w:t>
            </w:r>
          </w:p>
        </w:tc>
        <w:tc>
          <w:tcPr>
            <w:tcW w:w="1701"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讲师</w:t>
            </w:r>
          </w:p>
        </w:tc>
        <w:tc>
          <w:tcPr>
            <w:tcW w:w="3261"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XXXXX学院</w:t>
            </w:r>
          </w:p>
        </w:tc>
        <w:tc>
          <w:tcPr>
            <w:tcW w:w="2318"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需求调研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42"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XXX</w:t>
            </w:r>
          </w:p>
        </w:tc>
        <w:tc>
          <w:tcPr>
            <w:tcW w:w="1701"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厨师长</w:t>
            </w:r>
          </w:p>
        </w:tc>
        <w:tc>
          <w:tcPr>
            <w:tcW w:w="3261"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XXXXX酒店</w:t>
            </w:r>
          </w:p>
        </w:tc>
        <w:tc>
          <w:tcPr>
            <w:tcW w:w="2318"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企业指导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42"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XXX</w:t>
            </w:r>
          </w:p>
        </w:tc>
        <w:tc>
          <w:tcPr>
            <w:tcW w:w="1701"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总经理</w:t>
            </w:r>
          </w:p>
        </w:tc>
        <w:tc>
          <w:tcPr>
            <w:tcW w:w="3261"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XXXXX餐饮管理有限公司</w:t>
            </w:r>
          </w:p>
        </w:tc>
        <w:tc>
          <w:tcPr>
            <w:tcW w:w="2318"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行业指导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42"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XXX</w:t>
            </w:r>
          </w:p>
        </w:tc>
        <w:tc>
          <w:tcPr>
            <w:tcW w:w="1701"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副教授</w:t>
            </w:r>
          </w:p>
        </w:tc>
        <w:tc>
          <w:tcPr>
            <w:tcW w:w="3261"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XXXXX学院</w:t>
            </w:r>
          </w:p>
        </w:tc>
        <w:tc>
          <w:tcPr>
            <w:tcW w:w="2318"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方案修订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42"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XXX</w:t>
            </w:r>
          </w:p>
        </w:tc>
        <w:tc>
          <w:tcPr>
            <w:tcW w:w="1701"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讲师</w:t>
            </w:r>
          </w:p>
        </w:tc>
        <w:tc>
          <w:tcPr>
            <w:tcW w:w="3261"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XXXXX学院</w:t>
            </w:r>
          </w:p>
        </w:tc>
        <w:tc>
          <w:tcPr>
            <w:tcW w:w="2318"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方案审核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42"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XXX</w:t>
            </w:r>
          </w:p>
        </w:tc>
        <w:tc>
          <w:tcPr>
            <w:tcW w:w="1701"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讲师</w:t>
            </w:r>
          </w:p>
        </w:tc>
        <w:tc>
          <w:tcPr>
            <w:tcW w:w="3261"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XXXXX学院</w:t>
            </w:r>
          </w:p>
        </w:tc>
        <w:tc>
          <w:tcPr>
            <w:tcW w:w="2318"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方案撰写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1242"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XXX</w:t>
            </w:r>
          </w:p>
        </w:tc>
        <w:tc>
          <w:tcPr>
            <w:tcW w:w="1701"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教授</w:t>
            </w:r>
          </w:p>
        </w:tc>
        <w:tc>
          <w:tcPr>
            <w:tcW w:w="3261"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XX大学</w:t>
            </w:r>
          </w:p>
        </w:tc>
        <w:tc>
          <w:tcPr>
            <w:tcW w:w="2318" w:type="dxa"/>
            <w:shd w:val="clear" w:color="auto" w:fill="auto"/>
          </w:tcPr>
          <w:p>
            <w:pPr>
              <w:widowControl/>
              <w:spacing w:before="150"/>
              <w:jc w:val="center"/>
              <w:rPr>
                <w:rFonts w:ascii="宋体" w:hAnsi="宋体" w:cs="宋体"/>
                <w:color w:val="auto"/>
                <w:kern w:val="0"/>
                <w:sz w:val="18"/>
                <w:szCs w:val="18"/>
              </w:rPr>
            </w:pPr>
            <w:r>
              <w:rPr>
                <w:rFonts w:hint="eastAsia" w:ascii="宋体" w:hAnsi="宋体" w:cs="宋体"/>
                <w:color w:val="auto"/>
                <w:kern w:val="0"/>
                <w:sz w:val="18"/>
                <w:szCs w:val="18"/>
              </w:rPr>
              <w:t>行业指导</w:t>
            </w:r>
          </w:p>
        </w:tc>
      </w:tr>
    </w:tbl>
    <w:p>
      <w:pPr>
        <w:spacing w:line="360" w:lineRule="auto"/>
        <w:ind w:right="960"/>
        <w:jc w:val="center"/>
        <w:rPr>
          <w:rFonts w:ascii="仿宋" w:hAnsi="仿宋" w:eastAsia="仿宋" w:cs="黑体"/>
          <w:sz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635" b="0"/>
              <wp:wrapNone/>
              <wp:docPr id="752868758"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1"/>
                            <w:rPr>
                              <w:rStyle w:val="24"/>
                            </w:rPr>
                          </w:pPr>
                          <w:r>
                            <w:rPr>
                              <w:rStyle w:val="24"/>
                            </w:rPr>
                            <w:fldChar w:fldCharType="begin"/>
                          </w:r>
                          <w:r>
                            <w:rPr>
                              <w:rStyle w:val="24"/>
                            </w:rPr>
                            <w:instrText xml:space="preserve">PAGE  </w:instrText>
                          </w:r>
                          <w:r>
                            <w:rPr>
                              <w:rStyle w:val="24"/>
                            </w:rPr>
                            <w:fldChar w:fldCharType="separate"/>
                          </w:r>
                          <w:r>
                            <w:rPr>
                              <w:rStyle w:val="24"/>
                            </w:rPr>
                            <w:t>15</w:t>
                          </w:r>
                          <w:r>
                            <w:rPr>
                              <w:rStyle w:val="24"/>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L3UTQAAAAAgEAAA8AAAAAAAAAAQAgAAAAIgAAAGRycy9kb3ducmV2Lnht&#10;bFBLAQIUABQAAAAIAIdO4kD+FXxhAQIAAAgEAAAOAAAAAAAAAAEAIAAAAB8BAABkcnMvZTJvRG9j&#10;LnhtbFBLBQYAAAAABgAGAFkBAACSBQAAAAA=&#10;">
              <v:fill on="f" focussize="0,0"/>
              <v:stroke on="f"/>
              <v:imagedata o:title=""/>
              <o:lock v:ext="edit" aspectratio="f"/>
              <v:textbox inset="0mm,0mm,0mm,0mm" style="mso-fit-shape-to-text:t;">
                <w:txbxContent>
                  <w:p>
                    <w:pPr>
                      <w:pStyle w:val="11"/>
                      <w:rPr>
                        <w:rStyle w:val="24"/>
                      </w:rPr>
                    </w:pPr>
                    <w:r>
                      <w:rPr>
                        <w:rStyle w:val="24"/>
                      </w:rPr>
                      <w:fldChar w:fldCharType="begin"/>
                    </w:r>
                    <w:r>
                      <w:rPr>
                        <w:rStyle w:val="24"/>
                      </w:rPr>
                      <w:instrText xml:space="preserve">PAGE  </w:instrText>
                    </w:r>
                    <w:r>
                      <w:rPr>
                        <w:rStyle w:val="24"/>
                      </w:rPr>
                      <w:fldChar w:fldCharType="separate"/>
                    </w:r>
                    <w:r>
                      <w:rPr>
                        <w:rStyle w:val="24"/>
                      </w:rPr>
                      <w:t>15</w:t>
                    </w:r>
                    <w:r>
                      <w:rPr>
                        <w:rStyle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1NGUwNWY4N2NjNmYyM2YzZmZhYWI4YjgzNzU1NGYifQ=="/>
  </w:docVars>
  <w:rsids>
    <w:rsidRoot w:val="00836D1E"/>
    <w:rsid w:val="0000194E"/>
    <w:rsid w:val="00002D16"/>
    <w:rsid w:val="00007F75"/>
    <w:rsid w:val="000122BD"/>
    <w:rsid w:val="00015BA1"/>
    <w:rsid w:val="000166EF"/>
    <w:rsid w:val="00017DA1"/>
    <w:rsid w:val="00021A3C"/>
    <w:rsid w:val="00024459"/>
    <w:rsid w:val="000250D8"/>
    <w:rsid w:val="000265FF"/>
    <w:rsid w:val="00030EBA"/>
    <w:rsid w:val="00034231"/>
    <w:rsid w:val="00037721"/>
    <w:rsid w:val="000404C7"/>
    <w:rsid w:val="0004161A"/>
    <w:rsid w:val="00041AC2"/>
    <w:rsid w:val="00044C52"/>
    <w:rsid w:val="00047504"/>
    <w:rsid w:val="000500D8"/>
    <w:rsid w:val="00062400"/>
    <w:rsid w:val="00063BDE"/>
    <w:rsid w:val="00065663"/>
    <w:rsid w:val="000716F4"/>
    <w:rsid w:val="00071C6E"/>
    <w:rsid w:val="000758CF"/>
    <w:rsid w:val="0007593F"/>
    <w:rsid w:val="00076115"/>
    <w:rsid w:val="00082704"/>
    <w:rsid w:val="000869A0"/>
    <w:rsid w:val="00086EC5"/>
    <w:rsid w:val="000900A4"/>
    <w:rsid w:val="00095775"/>
    <w:rsid w:val="00096A2D"/>
    <w:rsid w:val="000A03B5"/>
    <w:rsid w:val="000A1729"/>
    <w:rsid w:val="000A1F9C"/>
    <w:rsid w:val="000A3AF0"/>
    <w:rsid w:val="000A44B3"/>
    <w:rsid w:val="000A4B72"/>
    <w:rsid w:val="000A5439"/>
    <w:rsid w:val="000B033A"/>
    <w:rsid w:val="000B1620"/>
    <w:rsid w:val="000B19CC"/>
    <w:rsid w:val="000B3B03"/>
    <w:rsid w:val="000B549D"/>
    <w:rsid w:val="000B6CE3"/>
    <w:rsid w:val="000C3E7B"/>
    <w:rsid w:val="000C4A21"/>
    <w:rsid w:val="000D7FC9"/>
    <w:rsid w:val="000E3E1C"/>
    <w:rsid w:val="000E473D"/>
    <w:rsid w:val="000E5480"/>
    <w:rsid w:val="000E6E79"/>
    <w:rsid w:val="000F0C40"/>
    <w:rsid w:val="000F2AE7"/>
    <w:rsid w:val="000F3B9B"/>
    <w:rsid w:val="00101A92"/>
    <w:rsid w:val="001037CB"/>
    <w:rsid w:val="00110714"/>
    <w:rsid w:val="00120234"/>
    <w:rsid w:val="00121350"/>
    <w:rsid w:val="00123E78"/>
    <w:rsid w:val="0012581C"/>
    <w:rsid w:val="00127F52"/>
    <w:rsid w:val="00131E7B"/>
    <w:rsid w:val="001330C5"/>
    <w:rsid w:val="0013328A"/>
    <w:rsid w:val="00136579"/>
    <w:rsid w:val="001369B2"/>
    <w:rsid w:val="001372CC"/>
    <w:rsid w:val="00143FDC"/>
    <w:rsid w:val="00146A3C"/>
    <w:rsid w:val="00150861"/>
    <w:rsid w:val="00150B34"/>
    <w:rsid w:val="00151B15"/>
    <w:rsid w:val="0016332B"/>
    <w:rsid w:val="001662B5"/>
    <w:rsid w:val="00170952"/>
    <w:rsid w:val="00170E00"/>
    <w:rsid w:val="001742C8"/>
    <w:rsid w:val="00181438"/>
    <w:rsid w:val="0018387F"/>
    <w:rsid w:val="00184FD2"/>
    <w:rsid w:val="001902B7"/>
    <w:rsid w:val="00192DAB"/>
    <w:rsid w:val="001930C0"/>
    <w:rsid w:val="0019326D"/>
    <w:rsid w:val="00194151"/>
    <w:rsid w:val="0019451C"/>
    <w:rsid w:val="0019545A"/>
    <w:rsid w:val="001A23EB"/>
    <w:rsid w:val="001A3767"/>
    <w:rsid w:val="001A3A69"/>
    <w:rsid w:val="001A427A"/>
    <w:rsid w:val="001A620E"/>
    <w:rsid w:val="001B145B"/>
    <w:rsid w:val="001B1799"/>
    <w:rsid w:val="001B4503"/>
    <w:rsid w:val="001C3602"/>
    <w:rsid w:val="001C7D89"/>
    <w:rsid w:val="001D0A40"/>
    <w:rsid w:val="001D4727"/>
    <w:rsid w:val="001D7118"/>
    <w:rsid w:val="001E25BC"/>
    <w:rsid w:val="001E5D07"/>
    <w:rsid w:val="001E7EA8"/>
    <w:rsid w:val="001F2262"/>
    <w:rsid w:val="001F2ADA"/>
    <w:rsid w:val="00204318"/>
    <w:rsid w:val="00205279"/>
    <w:rsid w:val="00205706"/>
    <w:rsid w:val="0021027D"/>
    <w:rsid w:val="00213F17"/>
    <w:rsid w:val="00214F98"/>
    <w:rsid w:val="002153D7"/>
    <w:rsid w:val="002156BC"/>
    <w:rsid w:val="00215AA4"/>
    <w:rsid w:val="00220AC4"/>
    <w:rsid w:val="00221F1F"/>
    <w:rsid w:val="002230EE"/>
    <w:rsid w:val="00224655"/>
    <w:rsid w:val="00224C8E"/>
    <w:rsid w:val="002259C6"/>
    <w:rsid w:val="00226970"/>
    <w:rsid w:val="00226E93"/>
    <w:rsid w:val="002272E3"/>
    <w:rsid w:val="0022771E"/>
    <w:rsid w:val="00232A15"/>
    <w:rsid w:val="002361AA"/>
    <w:rsid w:val="00237F42"/>
    <w:rsid w:val="0024070B"/>
    <w:rsid w:val="00241C02"/>
    <w:rsid w:val="002426B3"/>
    <w:rsid w:val="00246648"/>
    <w:rsid w:val="00250796"/>
    <w:rsid w:val="00253A18"/>
    <w:rsid w:val="00260157"/>
    <w:rsid w:val="00265944"/>
    <w:rsid w:val="00266488"/>
    <w:rsid w:val="00267D50"/>
    <w:rsid w:val="00274349"/>
    <w:rsid w:val="00282393"/>
    <w:rsid w:val="00282AD6"/>
    <w:rsid w:val="00286B52"/>
    <w:rsid w:val="00290E3B"/>
    <w:rsid w:val="00294192"/>
    <w:rsid w:val="0029539A"/>
    <w:rsid w:val="00295CE6"/>
    <w:rsid w:val="002A0A74"/>
    <w:rsid w:val="002A4740"/>
    <w:rsid w:val="002A5F1D"/>
    <w:rsid w:val="002B2047"/>
    <w:rsid w:val="002D125E"/>
    <w:rsid w:val="002D7C87"/>
    <w:rsid w:val="002E492D"/>
    <w:rsid w:val="002F39EF"/>
    <w:rsid w:val="002F752F"/>
    <w:rsid w:val="003014FD"/>
    <w:rsid w:val="00302CEA"/>
    <w:rsid w:val="00304D00"/>
    <w:rsid w:val="003068C5"/>
    <w:rsid w:val="00310572"/>
    <w:rsid w:val="00312453"/>
    <w:rsid w:val="003224FB"/>
    <w:rsid w:val="0032710E"/>
    <w:rsid w:val="00336AF8"/>
    <w:rsid w:val="00342673"/>
    <w:rsid w:val="00342FCE"/>
    <w:rsid w:val="00343EA9"/>
    <w:rsid w:val="0034476A"/>
    <w:rsid w:val="00351F8C"/>
    <w:rsid w:val="00360177"/>
    <w:rsid w:val="0036394A"/>
    <w:rsid w:val="00365802"/>
    <w:rsid w:val="00370E2F"/>
    <w:rsid w:val="0037111A"/>
    <w:rsid w:val="00371865"/>
    <w:rsid w:val="00371BB0"/>
    <w:rsid w:val="00374978"/>
    <w:rsid w:val="00375AB1"/>
    <w:rsid w:val="00375B6B"/>
    <w:rsid w:val="00376BDC"/>
    <w:rsid w:val="00377CB7"/>
    <w:rsid w:val="0038331B"/>
    <w:rsid w:val="00384114"/>
    <w:rsid w:val="003842D7"/>
    <w:rsid w:val="003877E0"/>
    <w:rsid w:val="003934DB"/>
    <w:rsid w:val="003A1950"/>
    <w:rsid w:val="003A2D8E"/>
    <w:rsid w:val="003A552E"/>
    <w:rsid w:val="003A594E"/>
    <w:rsid w:val="003A5C96"/>
    <w:rsid w:val="003B0D67"/>
    <w:rsid w:val="003B22DE"/>
    <w:rsid w:val="003B2C5C"/>
    <w:rsid w:val="003B47A2"/>
    <w:rsid w:val="003C125C"/>
    <w:rsid w:val="003C28BA"/>
    <w:rsid w:val="003C6496"/>
    <w:rsid w:val="003C6EE8"/>
    <w:rsid w:val="003D37A9"/>
    <w:rsid w:val="003D5AA2"/>
    <w:rsid w:val="003E2C86"/>
    <w:rsid w:val="003E2D33"/>
    <w:rsid w:val="003E565C"/>
    <w:rsid w:val="003E7008"/>
    <w:rsid w:val="003F0B02"/>
    <w:rsid w:val="003F0CBE"/>
    <w:rsid w:val="003F4F9A"/>
    <w:rsid w:val="003F51E6"/>
    <w:rsid w:val="003F5C39"/>
    <w:rsid w:val="003F6BCA"/>
    <w:rsid w:val="004000D8"/>
    <w:rsid w:val="004072CC"/>
    <w:rsid w:val="00412D60"/>
    <w:rsid w:val="00413B1D"/>
    <w:rsid w:val="00417D6F"/>
    <w:rsid w:val="00421315"/>
    <w:rsid w:val="004239C2"/>
    <w:rsid w:val="00431FBB"/>
    <w:rsid w:val="00432EAE"/>
    <w:rsid w:val="004344CD"/>
    <w:rsid w:val="00440788"/>
    <w:rsid w:val="00440828"/>
    <w:rsid w:val="00441A05"/>
    <w:rsid w:val="0046012C"/>
    <w:rsid w:val="00461609"/>
    <w:rsid w:val="00462F84"/>
    <w:rsid w:val="0046524F"/>
    <w:rsid w:val="004776A8"/>
    <w:rsid w:val="00477AAF"/>
    <w:rsid w:val="0048131B"/>
    <w:rsid w:val="00482623"/>
    <w:rsid w:val="00482A9A"/>
    <w:rsid w:val="00482C8D"/>
    <w:rsid w:val="0048506B"/>
    <w:rsid w:val="00486A0F"/>
    <w:rsid w:val="00490A44"/>
    <w:rsid w:val="0049126D"/>
    <w:rsid w:val="00491AB8"/>
    <w:rsid w:val="00493D02"/>
    <w:rsid w:val="00495D35"/>
    <w:rsid w:val="00496D78"/>
    <w:rsid w:val="004A029A"/>
    <w:rsid w:val="004A265F"/>
    <w:rsid w:val="004A3757"/>
    <w:rsid w:val="004A5F25"/>
    <w:rsid w:val="004B70D1"/>
    <w:rsid w:val="004D4997"/>
    <w:rsid w:val="004D6D4A"/>
    <w:rsid w:val="004D71A9"/>
    <w:rsid w:val="004E1551"/>
    <w:rsid w:val="004E1F6A"/>
    <w:rsid w:val="004E2170"/>
    <w:rsid w:val="004E246D"/>
    <w:rsid w:val="004E6A7D"/>
    <w:rsid w:val="004E7E97"/>
    <w:rsid w:val="004F0438"/>
    <w:rsid w:val="004F29CE"/>
    <w:rsid w:val="004F2ED6"/>
    <w:rsid w:val="004F5C55"/>
    <w:rsid w:val="004F5CD0"/>
    <w:rsid w:val="00505298"/>
    <w:rsid w:val="005068B5"/>
    <w:rsid w:val="0051067E"/>
    <w:rsid w:val="00510BA9"/>
    <w:rsid w:val="0051295D"/>
    <w:rsid w:val="0051354A"/>
    <w:rsid w:val="00514E36"/>
    <w:rsid w:val="005204E0"/>
    <w:rsid w:val="00520550"/>
    <w:rsid w:val="00520994"/>
    <w:rsid w:val="00520DE2"/>
    <w:rsid w:val="00522633"/>
    <w:rsid w:val="00525776"/>
    <w:rsid w:val="00525ACE"/>
    <w:rsid w:val="00527D09"/>
    <w:rsid w:val="00527E75"/>
    <w:rsid w:val="00527F52"/>
    <w:rsid w:val="005318C4"/>
    <w:rsid w:val="005337FE"/>
    <w:rsid w:val="005348F8"/>
    <w:rsid w:val="00536657"/>
    <w:rsid w:val="00540E65"/>
    <w:rsid w:val="0054433C"/>
    <w:rsid w:val="005451FE"/>
    <w:rsid w:val="00547F90"/>
    <w:rsid w:val="0055070B"/>
    <w:rsid w:val="0055448E"/>
    <w:rsid w:val="00557DA2"/>
    <w:rsid w:val="00564E7C"/>
    <w:rsid w:val="0056570C"/>
    <w:rsid w:val="00567702"/>
    <w:rsid w:val="00567C14"/>
    <w:rsid w:val="005707FE"/>
    <w:rsid w:val="00574203"/>
    <w:rsid w:val="00575B3C"/>
    <w:rsid w:val="0058403D"/>
    <w:rsid w:val="00586CF7"/>
    <w:rsid w:val="005A184E"/>
    <w:rsid w:val="005A2DA0"/>
    <w:rsid w:val="005A4412"/>
    <w:rsid w:val="005A5024"/>
    <w:rsid w:val="005A5677"/>
    <w:rsid w:val="005A6128"/>
    <w:rsid w:val="005A6DF0"/>
    <w:rsid w:val="005B5C7E"/>
    <w:rsid w:val="005B724E"/>
    <w:rsid w:val="005C2D07"/>
    <w:rsid w:val="005C58A1"/>
    <w:rsid w:val="005D0162"/>
    <w:rsid w:val="005D4DC0"/>
    <w:rsid w:val="005D5EC9"/>
    <w:rsid w:val="005D64FE"/>
    <w:rsid w:val="005E12AC"/>
    <w:rsid w:val="005E2211"/>
    <w:rsid w:val="005E2DC9"/>
    <w:rsid w:val="005E2F8F"/>
    <w:rsid w:val="005E5467"/>
    <w:rsid w:val="005E628B"/>
    <w:rsid w:val="005E76BE"/>
    <w:rsid w:val="005F0BDE"/>
    <w:rsid w:val="00611029"/>
    <w:rsid w:val="00611D53"/>
    <w:rsid w:val="006135BC"/>
    <w:rsid w:val="00614D23"/>
    <w:rsid w:val="006214B5"/>
    <w:rsid w:val="00622246"/>
    <w:rsid w:val="0062597B"/>
    <w:rsid w:val="0063388A"/>
    <w:rsid w:val="00637040"/>
    <w:rsid w:val="006372E9"/>
    <w:rsid w:val="006444EB"/>
    <w:rsid w:val="00645509"/>
    <w:rsid w:val="0064582C"/>
    <w:rsid w:val="0064637D"/>
    <w:rsid w:val="0065194E"/>
    <w:rsid w:val="00651BA8"/>
    <w:rsid w:val="006554C0"/>
    <w:rsid w:val="0065660D"/>
    <w:rsid w:val="006602C7"/>
    <w:rsid w:val="00661B04"/>
    <w:rsid w:val="00662876"/>
    <w:rsid w:val="006656A6"/>
    <w:rsid w:val="00666A72"/>
    <w:rsid w:val="00672F87"/>
    <w:rsid w:val="00676B45"/>
    <w:rsid w:val="0067705F"/>
    <w:rsid w:val="00677C90"/>
    <w:rsid w:val="00683A7E"/>
    <w:rsid w:val="0068514D"/>
    <w:rsid w:val="006905EF"/>
    <w:rsid w:val="00691DD9"/>
    <w:rsid w:val="0069530D"/>
    <w:rsid w:val="00696400"/>
    <w:rsid w:val="006A0564"/>
    <w:rsid w:val="006A0A00"/>
    <w:rsid w:val="006A2383"/>
    <w:rsid w:val="006B5F07"/>
    <w:rsid w:val="006B63BA"/>
    <w:rsid w:val="006C1FFD"/>
    <w:rsid w:val="006C4077"/>
    <w:rsid w:val="006C4965"/>
    <w:rsid w:val="006D084C"/>
    <w:rsid w:val="006D5F9B"/>
    <w:rsid w:val="006E5CE2"/>
    <w:rsid w:val="006F28DA"/>
    <w:rsid w:val="006F31CB"/>
    <w:rsid w:val="006F33D7"/>
    <w:rsid w:val="006F43A0"/>
    <w:rsid w:val="006F47B3"/>
    <w:rsid w:val="006F4CAF"/>
    <w:rsid w:val="006F652D"/>
    <w:rsid w:val="006F68A7"/>
    <w:rsid w:val="00706AD8"/>
    <w:rsid w:val="007130E5"/>
    <w:rsid w:val="00716F28"/>
    <w:rsid w:val="00721679"/>
    <w:rsid w:val="00726DC0"/>
    <w:rsid w:val="00737A2B"/>
    <w:rsid w:val="0074022B"/>
    <w:rsid w:val="00743465"/>
    <w:rsid w:val="0074432A"/>
    <w:rsid w:val="007443C2"/>
    <w:rsid w:val="00750DBD"/>
    <w:rsid w:val="00752289"/>
    <w:rsid w:val="00752363"/>
    <w:rsid w:val="00753FAD"/>
    <w:rsid w:val="00754A2A"/>
    <w:rsid w:val="00756D75"/>
    <w:rsid w:val="0076177A"/>
    <w:rsid w:val="00763D97"/>
    <w:rsid w:val="00764A29"/>
    <w:rsid w:val="007657BF"/>
    <w:rsid w:val="00767BD0"/>
    <w:rsid w:val="00773CD2"/>
    <w:rsid w:val="00777006"/>
    <w:rsid w:val="007852D1"/>
    <w:rsid w:val="007871AE"/>
    <w:rsid w:val="00787E9B"/>
    <w:rsid w:val="00787FD4"/>
    <w:rsid w:val="00790E99"/>
    <w:rsid w:val="00793A2D"/>
    <w:rsid w:val="00795FE3"/>
    <w:rsid w:val="0079652C"/>
    <w:rsid w:val="00796C06"/>
    <w:rsid w:val="007A439E"/>
    <w:rsid w:val="007A4F7C"/>
    <w:rsid w:val="007B20C2"/>
    <w:rsid w:val="007C0693"/>
    <w:rsid w:val="007C1641"/>
    <w:rsid w:val="007C20C8"/>
    <w:rsid w:val="007D478B"/>
    <w:rsid w:val="007D48B7"/>
    <w:rsid w:val="007E0635"/>
    <w:rsid w:val="007E0756"/>
    <w:rsid w:val="007E094C"/>
    <w:rsid w:val="007E20FD"/>
    <w:rsid w:val="007E40E1"/>
    <w:rsid w:val="007E50CD"/>
    <w:rsid w:val="007E6404"/>
    <w:rsid w:val="007E685E"/>
    <w:rsid w:val="007F22F3"/>
    <w:rsid w:val="007F2D9D"/>
    <w:rsid w:val="007F3D8D"/>
    <w:rsid w:val="007F59AF"/>
    <w:rsid w:val="008010C0"/>
    <w:rsid w:val="0080206B"/>
    <w:rsid w:val="00802473"/>
    <w:rsid w:val="00810B24"/>
    <w:rsid w:val="00823404"/>
    <w:rsid w:val="008239D8"/>
    <w:rsid w:val="00823BBD"/>
    <w:rsid w:val="00824D1E"/>
    <w:rsid w:val="0083183E"/>
    <w:rsid w:val="00836D1E"/>
    <w:rsid w:val="00842726"/>
    <w:rsid w:val="00850117"/>
    <w:rsid w:val="00851E59"/>
    <w:rsid w:val="008559FB"/>
    <w:rsid w:val="008638D6"/>
    <w:rsid w:val="00864FAD"/>
    <w:rsid w:val="00867F9B"/>
    <w:rsid w:val="008722B3"/>
    <w:rsid w:val="00880E80"/>
    <w:rsid w:val="00890725"/>
    <w:rsid w:val="008914AC"/>
    <w:rsid w:val="008936DC"/>
    <w:rsid w:val="008A1F8A"/>
    <w:rsid w:val="008A236F"/>
    <w:rsid w:val="008A6F20"/>
    <w:rsid w:val="008B4664"/>
    <w:rsid w:val="008B4F6C"/>
    <w:rsid w:val="008B5E75"/>
    <w:rsid w:val="008B681D"/>
    <w:rsid w:val="008B7DC6"/>
    <w:rsid w:val="008C1CB6"/>
    <w:rsid w:val="008C2EA0"/>
    <w:rsid w:val="008C48C0"/>
    <w:rsid w:val="008C6609"/>
    <w:rsid w:val="008D184F"/>
    <w:rsid w:val="008D21AA"/>
    <w:rsid w:val="008D480D"/>
    <w:rsid w:val="008D738C"/>
    <w:rsid w:val="008E3B20"/>
    <w:rsid w:val="008E500B"/>
    <w:rsid w:val="008F01CA"/>
    <w:rsid w:val="008F1176"/>
    <w:rsid w:val="008F2AC3"/>
    <w:rsid w:val="008F3F05"/>
    <w:rsid w:val="008F4181"/>
    <w:rsid w:val="008F5F26"/>
    <w:rsid w:val="008F7326"/>
    <w:rsid w:val="008F7A0F"/>
    <w:rsid w:val="008F7F7E"/>
    <w:rsid w:val="0090188D"/>
    <w:rsid w:val="00904505"/>
    <w:rsid w:val="00910B1A"/>
    <w:rsid w:val="0091448D"/>
    <w:rsid w:val="0092225A"/>
    <w:rsid w:val="00924214"/>
    <w:rsid w:val="00925691"/>
    <w:rsid w:val="009261E8"/>
    <w:rsid w:val="00930F62"/>
    <w:rsid w:val="00931034"/>
    <w:rsid w:val="00933680"/>
    <w:rsid w:val="009352C5"/>
    <w:rsid w:val="009372A7"/>
    <w:rsid w:val="00944080"/>
    <w:rsid w:val="00944E10"/>
    <w:rsid w:val="00952DF4"/>
    <w:rsid w:val="0095319E"/>
    <w:rsid w:val="00953CF6"/>
    <w:rsid w:val="00954332"/>
    <w:rsid w:val="00954B27"/>
    <w:rsid w:val="00955758"/>
    <w:rsid w:val="00960FE2"/>
    <w:rsid w:val="00963E6B"/>
    <w:rsid w:val="00967C18"/>
    <w:rsid w:val="00971518"/>
    <w:rsid w:val="00981DFF"/>
    <w:rsid w:val="0098432B"/>
    <w:rsid w:val="00985258"/>
    <w:rsid w:val="00992BED"/>
    <w:rsid w:val="00993CF3"/>
    <w:rsid w:val="009963D9"/>
    <w:rsid w:val="009965FB"/>
    <w:rsid w:val="00996B4F"/>
    <w:rsid w:val="0099789D"/>
    <w:rsid w:val="009A5018"/>
    <w:rsid w:val="009A5A16"/>
    <w:rsid w:val="009A7AD2"/>
    <w:rsid w:val="009B3F47"/>
    <w:rsid w:val="009C0F01"/>
    <w:rsid w:val="009C0F92"/>
    <w:rsid w:val="009C376B"/>
    <w:rsid w:val="009C5257"/>
    <w:rsid w:val="009C5D27"/>
    <w:rsid w:val="009C5F04"/>
    <w:rsid w:val="009E268B"/>
    <w:rsid w:val="009E5267"/>
    <w:rsid w:val="009F1B8B"/>
    <w:rsid w:val="009F73AE"/>
    <w:rsid w:val="009F794B"/>
    <w:rsid w:val="00A00130"/>
    <w:rsid w:val="00A014F2"/>
    <w:rsid w:val="00A01727"/>
    <w:rsid w:val="00A02401"/>
    <w:rsid w:val="00A03AD6"/>
    <w:rsid w:val="00A111F0"/>
    <w:rsid w:val="00A17373"/>
    <w:rsid w:val="00A21BE3"/>
    <w:rsid w:val="00A242B7"/>
    <w:rsid w:val="00A244D0"/>
    <w:rsid w:val="00A2532E"/>
    <w:rsid w:val="00A44760"/>
    <w:rsid w:val="00A45F2D"/>
    <w:rsid w:val="00A53E03"/>
    <w:rsid w:val="00A60602"/>
    <w:rsid w:val="00A67997"/>
    <w:rsid w:val="00A70E50"/>
    <w:rsid w:val="00A7142F"/>
    <w:rsid w:val="00A73B38"/>
    <w:rsid w:val="00A83832"/>
    <w:rsid w:val="00A868D4"/>
    <w:rsid w:val="00A9013B"/>
    <w:rsid w:val="00A97D4B"/>
    <w:rsid w:val="00AA4C98"/>
    <w:rsid w:val="00AB5BA7"/>
    <w:rsid w:val="00AB6B41"/>
    <w:rsid w:val="00AC110B"/>
    <w:rsid w:val="00AC3214"/>
    <w:rsid w:val="00AC5D50"/>
    <w:rsid w:val="00AC7B48"/>
    <w:rsid w:val="00AC7C81"/>
    <w:rsid w:val="00AD616A"/>
    <w:rsid w:val="00AF06DE"/>
    <w:rsid w:val="00AF0D0C"/>
    <w:rsid w:val="00AF152D"/>
    <w:rsid w:val="00AF404C"/>
    <w:rsid w:val="00B0002B"/>
    <w:rsid w:val="00B000C6"/>
    <w:rsid w:val="00B00457"/>
    <w:rsid w:val="00B0717A"/>
    <w:rsid w:val="00B123AB"/>
    <w:rsid w:val="00B1299C"/>
    <w:rsid w:val="00B12ACC"/>
    <w:rsid w:val="00B13D18"/>
    <w:rsid w:val="00B14853"/>
    <w:rsid w:val="00B1716F"/>
    <w:rsid w:val="00B219B9"/>
    <w:rsid w:val="00B25B27"/>
    <w:rsid w:val="00B26DE5"/>
    <w:rsid w:val="00B2725E"/>
    <w:rsid w:val="00B27294"/>
    <w:rsid w:val="00B27459"/>
    <w:rsid w:val="00B27F40"/>
    <w:rsid w:val="00B30D33"/>
    <w:rsid w:val="00B317E3"/>
    <w:rsid w:val="00B40F34"/>
    <w:rsid w:val="00B4194B"/>
    <w:rsid w:val="00B473DF"/>
    <w:rsid w:val="00B473E6"/>
    <w:rsid w:val="00B47F90"/>
    <w:rsid w:val="00B5495C"/>
    <w:rsid w:val="00B56659"/>
    <w:rsid w:val="00B56AB0"/>
    <w:rsid w:val="00B61DC0"/>
    <w:rsid w:val="00B643B0"/>
    <w:rsid w:val="00B66FDA"/>
    <w:rsid w:val="00B67AED"/>
    <w:rsid w:val="00B70355"/>
    <w:rsid w:val="00B729F6"/>
    <w:rsid w:val="00B756A8"/>
    <w:rsid w:val="00B76652"/>
    <w:rsid w:val="00B8191E"/>
    <w:rsid w:val="00B8344E"/>
    <w:rsid w:val="00B841F6"/>
    <w:rsid w:val="00B84D4B"/>
    <w:rsid w:val="00B84F7A"/>
    <w:rsid w:val="00B96988"/>
    <w:rsid w:val="00BA2819"/>
    <w:rsid w:val="00BA4463"/>
    <w:rsid w:val="00BA4803"/>
    <w:rsid w:val="00BA51EE"/>
    <w:rsid w:val="00BA5FDB"/>
    <w:rsid w:val="00BA6D5F"/>
    <w:rsid w:val="00BB0EE2"/>
    <w:rsid w:val="00BB226D"/>
    <w:rsid w:val="00BC10EC"/>
    <w:rsid w:val="00BC41F8"/>
    <w:rsid w:val="00BC4FEB"/>
    <w:rsid w:val="00BC597C"/>
    <w:rsid w:val="00BD1D90"/>
    <w:rsid w:val="00BE2A7A"/>
    <w:rsid w:val="00BE3327"/>
    <w:rsid w:val="00BE439B"/>
    <w:rsid w:val="00BF0112"/>
    <w:rsid w:val="00C038B4"/>
    <w:rsid w:val="00C04B9E"/>
    <w:rsid w:val="00C15E22"/>
    <w:rsid w:val="00C16537"/>
    <w:rsid w:val="00C20262"/>
    <w:rsid w:val="00C207E3"/>
    <w:rsid w:val="00C2145F"/>
    <w:rsid w:val="00C2347D"/>
    <w:rsid w:val="00C277A0"/>
    <w:rsid w:val="00C30B35"/>
    <w:rsid w:val="00C30FE2"/>
    <w:rsid w:val="00C32624"/>
    <w:rsid w:val="00C334E0"/>
    <w:rsid w:val="00C34146"/>
    <w:rsid w:val="00C36B89"/>
    <w:rsid w:val="00C406CF"/>
    <w:rsid w:val="00C430BC"/>
    <w:rsid w:val="00C45F0A"/>
    <w:rsid w:val="00C46514"/>
    <w:rsid w:val="00C47918"/>
    <w:rsid w:val="00C5009F"/>
    <w:rsid w:val="00C52CC1"/>
    <w:rsid w:val="00C56222"/>
    <w:rsid w:val="00C5731B"/>
    <w:rsid w:val="00C625C1"/>
    <w:rsid w:val="00C660BB"/>
    <w:rsid w:val="00C74312"/>
    <w:rsid w:val="00C75E23"/>
    <w:rsid w:val="00C80CF8"/>
    <w:rsid w:val="00C84013"/>
    <w:rsid w:val="00C85BA6"/>
    <w:rsid w:val="00C87069"/>
    <w:rsid w:val="00C910AE"/>
    <w:rsid w:val="00C91166"/>
    <w:rsid w:val="00C97698"/>
    <w:rsid w:val="00C976C5"/>
    <w:rsid w:val="00C97F09"/>
    <w:rsid w:val="00CA04D3"/>
    <w:rsid w:val="00CA446D"/>
    <w:rsid w:val="00CB1E18"/>
    <w:rsid w:val="00CB23D1"/>
    <w:rsid w:val="00CC168B"/>
    <w:rsid w:val="00CC33A3"/>
    <w:rsid w:val="00CC6223"/>
    <w:rsid w:val="00CC73BF"/>
    <w:rsid w:val="00CD0C2D"/>
    <w:rsid w:val="00CD1AC6"/>
    <w:rsid w:val="00CD601B"/>
    <w:rsid w:val="00CE074A"/>
    <w:rsid w:val="00CE75CC"/>
    <w:rsid w:val="00CE7805"/>
    <w:rsid w:val="00D01EB3"/>
    <w:rsid w:val="00D04248"/>
    <w:rsid w:val="00D04E06"/>
    <w:rsid w:val="00D05CE0"/>
    <w:rsid w:val="00D07390"/>
    <w:rsid w:val="00D148D7"/>
    <w:rsid w:val="00D22657"/>
    <w:rsid w:val="00D228CE"/>
    <w:rsid w:val="00D26770"/>
    <w:rsid w:val="00D27A9E"/>
    <w:rsid w:val="00D30958"/>
    <w:rsid w:val="00D3169E"/>
    <w:rsid w:val="00D3230C"/>
    <w:rsid w:val="00D36630"/>
    <w:rsid w:val="00D3794C"/>
    <w:rsid w:val="00D418C6"/>
    <w:rsid w:val="00D41AF0"/>
    <w:rsid w:val="00D4265C"/>
    <w:rsid w:val="00D53C98"/>
    <w:rsid w:val="00D56728"/>
    <w:rsid w:val="00D62A94"/>
    <w:rsid w:val="00D63C29"/>
    <w:rsid w:val="00D66B0B"/>
    <w:rsid w:val="00D7131B"/>
    <w:rsid w:val="00D72630"/>
    <w:rsid w:val="00D7778E"/>
    <w:rsid w:val="00D83640"/>
    <w:rsid w:val="00D84B8B"/>
    <w:rsid w:val="00D85453"/>
    <w:rsid w:val="00D8591A"/>
    <w:rsid w:val="00D8617D"/>
    <w:rsid w:val="00D86205"/>
    <w:rsid w:val="00D9354F"/>
    <w:rsid w:val="00DA5C53"/>
    <w:rsid w:val="00DB33B4"/>
    <w:rsid w:val="00DC19CB"/>
    <w:rsid w:val="00DC2CE6"/>
    <w:rsid w:val="00DC2E87"/>
    <w:rsid w:val="00DD4096"/>
    <w:rsid w:val="00DD5E5E"/>
    <w:rsid w:val="00DD6AC1"/>
    <w:rsid w:val="00DD7BDB"/>
    <w:rsid w:val="00DF0AD7"/>
    <w:rsid w:val="00DF1119"/>
    <w:rsid w:val="00DF286B"/>
    <w:rsid w:val="00DF32B5"/>
    <w:rsid w:val="00DF70E8"/>
    <w:rsid w:val="00E01588"/>
    <w:rsid w:val="00E031D8"/>
    <w:rsid w:val="00E12726"/>
    <w:rsid w:val="00E1611F"/>
    <w:rsid w:val="00E23867"/>
    <w:rsid w:val="00E26659"/>
    <w:rsid w:val="00E27A3E"/>
    <w:rsid w:val="00E329E3"/>
    <w:rsid w:val="00E336C3"/>
    <w:rsid w:val="00E37EE0"/>
    <w:rsid w:val="00E40407"/>
    <w:rsid w:val="00E435F5"/>
    <w:rsid w:val="00E43DDE"/>
    <w:rsid w:val="00E44056"/>
    <w:rsid w:val="00E527CF"/>
    <w:rsid w:val="00E52943"/>
    <w:rsid w:val="00E52F92"/>
    <w:rsid w:val="00E533FE"/>
    <w:rsid w:val="00E53618"/>
    <w:rsid w:val="00E53E2D"/>
    <w:rsid w:val="00E61C65"/>
    <w:rsid w:val="00E6303C"/>
    <w:rsid w:val="00E67C08"/>
    <w:rsid w:val="00E77034"/>
    <w:rsid w:val="00E776B8"/>
    <w:rsid w:val="00E806C3"/>
    <w:rsid w:val="00E80A89"/>
    <w:rsid w:val="00E80E9E"/>
    <w:rsid w:val="00E91232"/>
    <w:rsid w:val="00E950A3"/>
    <w:rsid w:val="00E971EB"/>
    <w:rsid w:val="00E97557"/>
    <w:rsid w:val="00EA0302"/>
    <w:rsid w:val="00EA3206"/>
    <w:rsid w:val="00EA41AF"/>
    <w:rsid w:val="00EA7387"/>
    <w:rsid w:val="00EB3567"/>
    <w:rsid w:val="00EB367F"/>
    <w:rsid w:val="00EB46C2"/>
    <w:rsid w:val="00EB62EB"/>
    <w:rsid w:val="00EB788B"/>
    <w:rsid w:val="00EC03A8"/>
    <w:rsid w:val="00EC169E"/>
    <w:rsid w:val="00EC2BE4"/>
    <w:rsid w:val="00EC4748"/>
    <w:rsid w:val="00EC578E"/>
    <w:rsid w:val="00EC77B9"/>
    <w:rsid w:val="00ED1189"/>
    <w:rsid w:val="00ED754C"/>
    <w:rsid w:val="00ED79CB"/>
    <w:rsid w:val="00EE4688"/>
    <w:rsid w:val="00EE662E"/>
    <w:rsid w:val="00EF5797"/>
    <w:rsid w:val="00F03DB1"/>
    <w:rsid w:val="00F055BA"/>
    <w:rsid w:val="00F12F18"/>
    <w:rsid w:val="00F13139"/>
    <w:rsid w:val="00F152C4"/>
    <w:rsid w:val="00F16E69"/>
    <w:rsid w:val="00F26355"/>
    <w:rsid w:val="00F26904"/>
    <w:rsid w:val="00F306F2"/>
    <w:rsid w:val="00F3118C"/>
    <w:rsid w:val="00F32485"/>
    <w:rsid w:val="00F32FF4"/>
    <w:rsid w:val="00F340B7"/>
    <w:rsid w:val="00F34C21"/>
    <w:rsid w:val="00F35B37"/>
    <w:rsid w:val="00F360CD"/>
    <w:rsid w:val="00F36D22"/>
    <w:rsid w:val="00F37B4E"/>
    <w:rsid w:val="00F37E59"/>
    <w:rsid w:val="00F41A00"/>
    <w:rsid w:val="00F426ED"/>
    <w:rsid w:val="00F51A7D"/>
    <w:rsid w:val="00F53FBD"/>
    <w:rsid w:val="00F557F0"/>
    <w:rsid w:val="00F56188"/>
    <w:rsid w:val="00F56A92"/>
    <w:rsid w:val="00F576F0"/>
    <w:rsid w:val="00F60333"/>
    <w:rsid w:val="00F6071B"/>
    <w:rsid w:val="00F611A0"/>
    <w:rsid w:val="00F65245"/>
    <w:rsid w:val="00F71275"/>
    <w:rsid w:val="00F715E9"/>
    <w:rsid w:val="00F75EB9"/>
    <w:rsid w:val="00F833F0"/>
    <w:rsid w:val="00F834BF"/>
    <w:rsid w:val="00F84694"/>
    <w:rsid w:val="00F85555"/>
    <w:rsid w:val="00F90075"/>
    <w:rsid w:val="00F9113C"/>
    <w:rsid w:val="00F97EC5"/>
    <w:rsid w:val="00FA467D"/>
    <w:rsid w:val="00FA55F9"/>
    <w:rsid w:val="00FB0697"/>
    <w:rsid w:val="00FB7159"/>
    <w:rsid w:val="00FB7CA4"/>
    <w:rsid w:val="00FC0751"/>
    <w:rsid w:val="00FD350D"/>
    <w:rsid w:val="00FD63AB"/>
    <w:rsid w:val="00FE076F"/>
    <w:rsid w:val="00FE33FF"/>
    <w:rsid w:val="00FE403A"/>
    <w:rsid w:val="00FE4555"/>
    <w:rsid w:val="00FE5051"/>
    <w:rsid w:val="00FE5DB5"/>
    <w:rsid w:val="00FE7063"/>
    <w:rsid w:val="010F7FF3"/>
    <w:rsid w:val="0160084E"/>
    <w:rsid w:val="01951210"/>
    <w:rsid w:val="01B76C60"/>
    <w:rsid w:val="01E338E5"/>
    <w:rsid w:val="01F3791E"/>
    <w:rsid w:val="02447828"/>
    <w:rsid w:val="026C3C59"/>
    <w:rsid w:val="02866D8E"/>
    <w:rsid w:val="03095041"/>
    <w:rsid w:val="031D38A7"/>
    <w:rsid w:val="0340597E"/>
    <w:rsid w:val="03791753"/>
    <w:rsid w:val="037A0C77"/>
    <w:rsid w:val="043833BC"/>
    <w:rsid w:val="04591CD7"/>
    <w:rsid w:val="049C1B9D"/>
    <w:rsid w:val="05D83F08"/>
    <w:rsid w:val="05F9301F"/>
    <w:rsid w:val="05F93540"/>
    <w:rsid w:val="068C452C"/>
    <w:rsid w:val="069468A4"/>
    <w:rsid w:val="06FA0DFD"/>
    <w:rsid w:val="07350087"/>
    <w:rsid w:val="073B4643"/>
    <w:rsid w:val="07577E45"/>
    <w:rsid w:val="076B3AA9"/>
    <w:rsid w:val="07772D8C"/>
    <w:rsid w:val="07785022"/>
    <w:rsid w:val="07E76D40"/>
    <w:rsid w:val="08D56D24"/>
    <w:rsid w:val="08FC1381"/>
    <w:rsid w:val="091A60E2"/>
    <w:rsid w:val="09AE4956"/>
    <w:rsid w:val="0B367B43"/>
    <w:rsid w:val="0B59650F"/>
    <w:rsid w:val="0B5E35ED"/>
    <w:rsid w:val="0C645890"/>
    <w:rsid w:val="0CC954FA"/>
    <w:rsid w:val="0CD410AA"/>
    <w:rsid w:val="0D0A482F"/>
    <w:rsid w:val="0D2C3CDA"/>
    <w:rsid w:val="0D5079C9"/>
    <w:rsid w:val="0D6C5DF4"/>
    <w:rsid w:val="0DBF0B1E"/>
    <w:rsid w:val="0DC91529"/>
    <w:rsid w:val="0E1569DC"/>
    <w:rsid w:val="0E67566E"/>
    <w:rsid w:val="0F56001A"/>
    <w:rsid w:val="0F856685"/>
    <w:rsid w:val="0F9A4F2B"/>
    <w:rsid w:val="0F9D6A6B"/>
    <w:rsid w:val="0FB07022"/>
    <w:rsid w:val="100C6528"/>
    <w:rsid w:val="109B024E"/>
    <w:rsid w:val="10EE58C5"/>
    <w:rsid w:val="110F3353"/>
    <w:rsid w:val="11285ED5"/>
    <w:rsid w:val="116562E9"/>
    <w:rsid w:val="11752A58"/>
    <w:rsid w:val="122753B1"/>
    <w:rsid w:val="12592171"/>
    <w:rsid w:val="128A572B"/>
    <w:rsid w:val="12E76E5A"/>
    <w:rsid w:val="13A93BC8"/>
    <w:rsid w:val="13A97464"/>
    <w:rsid w:val="13D279B3"/>
    <w:rsid w:val="13F21C2A"/>
    <w:rsid w:val="14E153AA"/>
    <w:rsid w:val="14E552CC"/>
    <w:rsid w:val="14FA3EE9"/>
    <w:rsid w:val="151F6178"/>
    <w:rsid w:val="1589309E"/>
    <w:rsid w:val="15964C00"/>
    <w:rsid w:val="15C26BDC"/>
    <w:rsid w:val="15EE4223"/>
    <w:rsid w:val="161517B0"/>
    <w:rsid w:val="1647086F"/>
    <w:rsid w:val="16981C66"/>
    <w:rsid w:val="16BA5EB3"/>
    <w:rsid w:val="170714E4"/>
    <w:rsid w:val="17106A74"/>
    <w:rsid w:val="17A26051"/>
    <w:rsid w:val="17A60746"/>
    <w:rsid w:val="181930E4"/>
    <w:rsid w:val="181B2628"/>
    <w:rsid w:val="182D5515"/>
    <w:rsid w:val="18841049"/>
    <w:rsid w:val="18D50162"/>
    <w:rsid w:val="191F5CDA"/>
    <w:rsid w:val="192C2F39"/>
    <w:rsid w:val="19411609"/>
    <w:rsid w:val="195E346D"/>
    <w:rsid w:val="1A1D57DD"/>
    <w:rsid w:val="1A424B3D"/>
    <w:rsid w:val="1A841281"/>
    <w:rsid w:val="1AF93A84"/>
    <w:rsid w:val="1AF979A0"/>
    <w:rsid w:val="1B00581C"/>
    <w:rsid w:val="1B0C5657"/>
    <w:rsid w:val="1B646414"/>
    <w:rsid w:val="1B8B3C76"/>
    <w:rsid w:val="1BB20C0F"/>
    <w:rsid w:val="1BCF0653"/>
    <w:rsid w:val="1BFF52D6"/>
    <w:rsid w:val="1C69015F"/>
    <w:rsid w:val="1C757AA8"/>
    <w:rsid w:val="1CB05D8E"/>
    <w:rsid w:val="1D216C8C"/>
    <w:rsid w:val="1D3A5935"/>
    <w:rsid w:val="1D6B0432"/>
    <w:rsid w:val="1D970220"/>
    <w:rsid w:val="1DA04055"/>
    <w:rsid w:val="1DA23DC9"/>
    <w:rsid w:val="1E854FF8"/>
    <w:rsid w:val="1EF02DBA"/>
    <w:rsid w:val="1F75506D"/>
    <w:rsid w:val="1F7F5EEC"/>
    <w:rsid w:val="204654E3"/>
    <w:rsid w:val="204F1D62"/>
    <w:rsid w:val="20916F55"/>
    <w:rsid w:val="21D56297"/>
    <w:rsid w:val="21D8286B"/>
    <w:rsid w:val="21E76655"/>
    <w:rsid w:val="22205764"/>
    <w:rsid w:val="228F6446"/>
    <w:rsid w:val="22A53803"/>
    <w:rsid w:val="22D12F02"/>
    <w:rsid w:val="22F15352"/>
    <w:rsid w:val="23411E36"/>
    <w:rsid w:val="23573357"/>
    <w:rsid w:val="243670F5"/>
    <w:rsid w:val="248D209F"/>
    <w:rsid w:val="24EE3995"/>
    <w:rsid w:val="25EA357A"/>
    <w:rsid w:val="25EF3DCB"/>
    <w:rsid w:val="25F169C3"/>
    <w:rsid w:val="264A1B3C"/>
    <w:rsid w:val="267168A8"/>
    <w:rsid w:val="27C66C25"/>
    <w:rsid w:val="27E46B2A"/>
    <w:rsid w:val="283131E4"/>
    <w:rsid w:val="285C326E"/>
    <w:rsid w:val="285E6FE6"/>
    <w:rsid w:val="286C641C"/>
    <w:rsid w:val="2899604F"/>
    <w:rsid w:val="28D668C2"/>
    <w:rsid w:val="294B459F"/>
    <w:rsid w:val="295E4AE3"/>
    <w:rsid w:val="29D909B1"/>
    <w:rsid w:val="2A0F0460"/>
    <w:rsid w:val="2A741659"/>
    <w:rsid w:val="2AA034C3"/>
    <w:rsid w:val="2B033E75"/>
    <w:rsid w:val="2B44288E"/>
    <w:rsid w:val="2C4E1DAD"/>
    <w:rsid w:val="2C7E7C57"/>
    <w:rsid w:val="2CAC152C"/>
    <w:rsid w:val="2CFB1BED"/>
    <w:rsid w:val="2D0879AB"/>
    <w:rsid w:val="2D161E4A"/>
    <w:rsid w:val="2D3A52E7"/>
    <w:rsid w:val="2EE140B1"/>
    <w:rsid w:val="2F253F45"/>
    <w:rsid w:val="2F506D9D"/>
    <w:rsid w:val="2F713C7E"/>
    <w:rsid w:val="301A25A5"/>
    <w:rsid w:val="30DB4BC4"/>
    <w:rsid w:val="30F878AC"/>
    <w:rsid w:val="30FD1ABF"/>
    <w:rsid w:val="31846007"/>
    <w:rsid w:val="31BF21CC"/>
    <w:rsid w:val="31D64A87"/>
    <w:rsid w:val="31D725B9"/>
    <w:rsid w:val="32002EBC"/>
    <w:rsid w:val="320124E6"/>
    <w:rsid w:val="321D3A6E"/>
    <w:rsid w:val="32B62DD1"/>
    <w:rsid w:val="32CD38A7"/>
    <w:rsid w:val="333A0650"/>
    <w:rsid w:val="33A31D51"/>
    <w:rsid w:val="33C10F4F"/>
    <w:rsid w:val="33E761B8"/>
    <w:rsid w:val="33F15A97"/>
    <w:rsid w:val="34283DFB"/>
    <w:rsid w:val="3506729E"/>
    <w:rsid w:val="35570AD8"/>
    <w:rsid w:val="355C3837"/>
    <w:rsid w:val="35867B7C"/>
    <w:rsid w:val="35990E80"/>
    <w:rsid w:val="35C110E9"/>
    <w:rsid w:val="366932F9"/>
    <w:rsid w:val="3671461C"/>
    <w:rsid w:val="368E42D6"/>
    <w:rsid w:val="36A119B8"/>
    <w:rsid w:val="36B83099"/>
    <w:rsid w:val="36D0627B"/>
    <w:rsid w:val="36E90D0D"/>
    <w:rsid w:val="375B6147"/>
    <w:rsid w:val="375D728F"/>
    <w:rsid w:val="37841E99"/>
    <w:rsid w:val="37BB2B96"/>
    <w:rsid w:val="37F4344E"/>
    <w:rsid w:val="38761D5A"/>
    <w:rsid w:val="38A67B54"/>
    <w:rsid w:val="39D278C0"/>
    <w:rsid w:val="39D772CB"/>
    <w:rsid w:val="3A06301F"/>
    <w:rsid w:val="3B77619D"/>
    <w:rsid w:val="3C246BD1"/>
    <w:rsid w:val="3C543E1D"/>
    <w:rsid w:val="3C8446EA"/>
    <w:rsid w:val="3CB4750B"/>
    <w:rsid w:val="3CD0771D"/>
    <w:rsid w:val="3CF14C03"/>
    <w:rsid w:val="3D396422"/>
    <w:rsid w:val="3D4F4CF8"/>
    <w:rsid w:val="3D53263F"/>
    <w:rsid w:val="3D8F3930"/>
    <w:rsid w:val="3DBF00CF"/>
    <w:rsid w:val="3DFE56CF"/>
    <w:rsid w:val="3E151A9D"/>
    <w:rsid w:val="3E1664E6"/>
    <w:rsid w:val="3E5F71BC"/>
    <w:rsid w:val="3F0D09C6"/>
    <w:rsid w:val="3F7B5E62"/>
    <w:rsid w:val="3FCA757E"/>
    <w:rsid w:val="40E90FBF"/>
    <w:rsid w:val="41C438F4"/>
    <w:rsid w:val="41CC03FD"/>
    <w:rsid w:val="42D4187A"/>
    <w:rsid w:val="43996CCD"/>
    <w:rsid w:val="440254B0"/>
    <w:rsid w:val="440700DA"/>
    <w:rsid w:val="44E1489D"/>
    <w:rsid w:val="45B13EA5"/>
    <w:rsid w:val="45DA2418"/>
    <w:rsid w:val="460F42FF"/>
    <w:rsid w:val="46A85FEC"/>
    <w:rsid w:val="46B11A3B"/>
    <w:rsid w:val="46B5206F"/>
    <w:rsid w:val="46EC6967"/>
    <w:rsid w:val="46EF7223"/>
    <w:rsid w:val="47534F2C"/>
    <w:rsid w:val="4824133D"/>
    <w:rsid w:val="482B1C91"/>
    <w:rsid w:val="48B02FFB"/>
    <w:rsid w:val="48B73AD3"/>
    <w:rsid w:val="48F51EB7"/>
    <w:rsid w:val="49441996"/>
    <w:rsid w:val="4A3F2EEF"/>
    <w:rsid w:val="4A875AD1"/>
    <w:rsid w:val="4B604457"/>
    <w:rsid w:val="4B621B72"/>
    <w:rsid w:val="4BD74836"/>
    <w:rsid w:val="4BEF1A54"/>
    <w:rsid w:val="4C797533"/>
    <w:rsid w:val="4C875163"/>
    <w:rsid w:val="4CD318EC"/>
    <w:rsid w:val="4D0E4287"/>
    <w:rsid w:val="4D6342DC"/>
    <w:rsid w:val="4DD83A83"/>
    <w:rsid w:val="4E061402"/>
    <w:rsid w:val="4E181401"/>
    <w:rsid w:val="4EA61275"/>
    <w:rsid w:val="4F1A16AB"/>
    <w:rsid w:val="4F8154CA"/>
    <w:rsid w:val="4FBD5407"/>
    <w:rsid w:val="4FF77255"/>
    <w:rsid w:val="50701C97"/>
    <w:rsid w:val="50C93B58"/>
    <w:rsid w:val="510E6D61"/>
    <w:rsid w:val="51363DAD"/>
    <w:rsid w:val="516F6BB0"/>
    <w:rsid w:val="51870AAC"/>
    <w:rsid w:val="51874608"/>
    <w:rsid w:val="5190422B"/>
    <w:rsid w:val="519146BE"/>
    <w:rsid w:val="519F5DF6"/>
    <w:rsid w:val="51FE745F"/>
    <w:rsid w:val="524412CE"/>
    <w:rsid w:val="52725202"/>
    <w:rsid w:val="52831274"/>
    <w:rsid w:val="52DC2CB8"/>
    <w:rsid w:val="52FA6204"/>
    <w:rsid w:val="54227ADA"/>
    <w:rsid w:val="542E7A5F"/>
    <w:rsid w:val="54511772"/>
    <w:rsid w:val="547D01E0"/>
    <w:rsid w:val="54A75A12"/>
    <w:rsid w:val="554236BB"/>
    <w:rsid w:val="5555584C"/>
    <w:rsid w:val="55ED39A1"/>
    <w:rsid w:val="562F71A8"/>
    <w:rsid w:val="564658CE"/>
    <w:rsid w:val="56E545E5"/>
    <w:rsid w:val="56F90A45"/>
    <w:rsid w:val="570E55C5"/>
    <w:rsid w:val="577E32D8"/>
    <w:rsid w:val="57812D8E"/>
    <w:rsid w:val="5805272B"/>
    <w:rsid w:val="586B4C84"/>
    <w:rsid w:val="599717BE"/>
    <w:rsid w:val="59E85377"/>
    <w:rsid w:val="5B501F0F"/>
    <w:rsid w:val="5B827889"/>
    <w:rsid w:val="5B9619E2"/>
    <w:rsid w:val="5BE150A6"/>
    <w:rsid w:val="5BF94355"/>
    <w:rsid w:val="5C142040"/>
    <w:rsid w:val="5CA1156E"/>
    <w:rsid w:val="5CA45D13"/>
    <w:rsid w:val="5CC570ED"/>
    <w:rsid w:val="5DED7EE9"/>
    <w:rsid w:val="5EDA15BA"/>
    <w:rsid w:val="5F273131"/>
    <w:rsid w:val="5F2B4FC2"/>
    <w:rsid w:val="5F803C89"/>
    <w:rsid w:val="60147DB0"/>
    <w:rsid w:val="6035393F"/>
    <w:rsid w:val="605A6F78"/>
    <w:rsid w:val="6062610E"/>
    <w:rsid w:val="606C3F10"/>
    <w:rsid w:val="60F04C9F"/>
    <w:rsid w:val="611E2024"/>
    <w:rsid w:val="612A2C3A"/>
    <w:rsid w:val="613453A0"/>
    <w:rsid w:val="61826FB1"/>
    <w:rsid w:val="61893769"/>
    <w:rsid w:val="61B41449"/>
    <w:rsid w:val="61D03DA9"/>
    <w:rsid w:val="61ED04B8"/>
    <w:rsid w:val="62107AF1"/>
    <w:rsid w:val="62210161"/>
    <w:rsid w:val="6229192A"/>
    <w:rsid w:val="622B7E42"/>
    <w:rsid w:val="62E95E4D"/>
    <w:rsid w:val="63953FA2"/>
    <w:rsid w:val="63DA03C3"/>
    <w:rsid w:val="64876FAE"/>
    <w:rsid w:val="650015DA"/>
    <w:rsid w:val="65436EA6"/>
    <w:rsid w:val="659A0956"/>
    <w:rsid w:val="662D0D47"/>
    <w:rsid w:val="662D5327"/>
    <w:rsid w:val="66740DE6"/>
    <w:rsid w:val="667D1D80"/>
    <w:rsid w:val="66CB4B3F"/>
    <w:rsid w:val="670267B3"/>
    <w:rsid w:val="674B3000"/>
    <w:rsid w:val="67A64038"/>
    <w:rsid w:val="67E731AB"/>
    <w:rsid w:val="67F9487F"/>
    <w:rsid w:val="683C7AA3"/>
    <w:rsid w:val="68773293"/>
    <w:rsid w:val="68EA2A29"/>
    <w:rsid w:val="6A2B7DCF"/>
    <w:rsid w:val="6A4F7B7E"/>
    <w:rsid w:val="6A505641"/>
    <w:rsid w:val="6A645A68"/>
    <w:rsid w:val="6AC5525A"/>
    <w:rsid w:val="6ADA7C26"/>
    <w:rsid w:val="6B2C2A87"/>
    <w:rsid w:val="6B485A84"/>
    <w:rsid w:val="6B74773A"/>
    <w:rsid w:val="6BC8494B"/>
    <w:rsid w:val="6C135D0D"/>
    <w:rsid w:val="6C223E3E"/>
    <w:rsid w:val="6C33740F"/>
    <w:rsid w:val="6C9A56E0"/>
    <w:rsid w:val="6EAC5B92"/>
    <w:rsid w:val="6EBD3E50"/>
    <w:rsid w:val="6EFA107E"/>
    <w:rsid w:val="6F2904F5"/>
    <w:rsid w:val="6F596EBA"/>
    <w:rsid w:val="6F7D5F47"/>
    <w:rsid w:val="6F865AA7"/>
    <w:rsid w:val="6FBB1BF5"/>
    <w:rsid w:val="6FF11ABB"/>
    <w:rsid w:val="705719B1"/>
    <w:rsid w:val="70CE4D00"/>
    <w:rsid w:val="71154003"/>
    <w:rsid w:val="716E072A"/>
    <w:rsid w:val="71C71FDC"/>
    <w:rsid w:val="720137A6"/>
    <w:rsid w:val="72E32F9F"/>
    <w:rsid w:val="730548CD"/>
    <w:rsid w:val="74066859"/>
    <w:rsid w:val="743B56EC"/>
    <w:rsid w:val="746435D0"/>
    <w:rsid w:val="74C07CAE"/>
    <w:rsid w:val="74C37A3A"/>
    <w:rsid w:val="74CC364A"/>
    <w:rsid w:val="74E30241"/>
    <w:rsid w:val="75F05792"/>
    <w:rsid w:val="76544B51"/>
    <w:rsid w:val="76BE1FCB"/>
    <w:rsid w:val="76E970D2"/>
    <w:rsid w:val="7727006B"/>
    <w:rsid w:val="77C159E7"/>
    <w:rsid w:val="78306EF8"/>
    <w:rsid w:val="783B0DC8"/>
    <w:rsid w:val="786F4EF8"/>
    <w:rsid w:val="78B21DF0"/>
    <w:rsid w:val="78D5402C"/>
    <w:rsid w:val="78E47A8E"/>
    <w:rsid w:val="79711576"/>
    <w:rsid w:val="798535AF"/>
    <w:rsid w:val="79A63A9F"/>
    <w:rsid w:val="79D51B05"/>
    <w:rsid w:val="7A7C7E41"/>
    <w:rsid w:val="7AD72D25"/>
    <w:rsid w:val="7AFA3C36"/>
    <w:rsid w:val="7B903B17"/>
    <w:rsid w:val="7BB57B9A"/>
    <w:rsid w:val="7BC54F08"/>
    <w:rsid w:val="7BC9759B"/>
    <w:rsid w:val="7BDB4F0D"/>
    <w:rsid w:val="7BF52E95"/>
    <w:rsid w:val="7C246D74"/>
    <w:rsid w:val="7C8E41ED"/>
    <w:rsid w:val="7CF30359"/>
    <w:rsid w:val="7D1E22BD"/>
    <w:rsid w:val="7DA11766"/>
    <w:rsid w:val="7DB226C6"/>
    <w:rsid w:val="7EBC14E6"/>
    <w:rsid w:val="7EBD676B"/>
    <w:rsid w:val="7EED272A"/>
    <w:rsid w:val="7F007624"/>
    <w:rsid w:val="7F2214AB"/>
    <w:rsid w:val="7F6A24AE"/>
    <w:rsid w:val="7FE35F7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ocked="1"/>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locked/>
    <w:uiPriority w:val="0"/>
    <w:pPr>
      <w:keepNext/>
      <w:keepLines/>
      <w:spacing w:before="340" w:after="330" w:line="240" w:lineRule="atLeast"/>
      <w:ind w:firstLine="880" w:firstLineChars="200"/>
      <w:outlineLvl w:val="0"/>
    </w:pPr>
    <w:rPr>
      <w:b/>
      <w:bCs/>
      <w:kern w:val="44"/>
      <w:sz w:val="44"/>
      <w:szCs w:val="44"/>
    </w:rPr>
  </w:style>
  <w:style w:type="paragraph" w:styleId="3">
    <w:name w:val="heading 2"/>
    <w:basedOn w:val="1"/>
    <w:next w:val="1"/>
    <w:unhideWhenUsed/>
    <w:qFormat/>
    <w:locked/>
    <w:uiPriority w:val="0"/>
    <w:pPr>
      <w:keepNext/>
      <w:keepLines/>
      <w:spacing w:before="120" w:after="120" w:line="160" w:lineRule="atLeast"/>
      <w:ind w:firstLine="200" w:firstLineChars="200"/>
      <w:outlineLvl w:val="1"/>
    </w:pPr>
    <w:rPr>
      <w:rFonts w:ascii="Arial" w:hAnsi="Arial" w:eastAsia="黑体"/>
      <w:b/>
      <w:sz w:val="28"/>
    </w:rPr>
  </w:style>
  <w:style w:type="paragraph" w:styleId="4">
    <w:name w:val="heading 3"/>
    <w:basedOn w:val="1"/>
    <w:next w:val="1"/>
    <w:link w:val="42"/>
    <w:unhideWhenUsed/>
    <w:qFormat/>
    <w:locked/>
    <w:uiPriority w:val="0"/>
    <w:pPr>
      <w:keepNext/>
      <w:keepLines/>
      <w:spacing w:before="260" w:after="260" w:line="416" w:lineRule="auto"/>
      <w:outlineLvl w:val="2"/>
    </w:pPr>
    <w:rPr>
      <w:b/>
      <w:bCs/>
      <w:sz w:val="32"/>
      <w:szCs w:val="32"/>
    </w:rPr>
  </w:style>
  <w:style w:type="character" w:default="1" w:styleId="23">
    <w:name w:val="Default Paragraph Font"/>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99"/>
    <w:pPr>
      <w:ind w:firstLine="420" w:firstLineChars="200"/>
    </w:pPr>
    <w:rPr>
      <w:kern w:val="0"/>
      <w:sz w:val="20"/>
      <w:szCs w:val="20"/>
    </w:rPr>
  </w:style>
  <w:style w:type="paragraph" w:styleId="6">
    <w:name w:val="annotation text"/>
    <w:basedOn w:val="1"/>
    <w:semiHidden/>
    <w:unhideWhenUsed/>
    <w:uiPriority w:val="99"/>
    <w:pPr>
      <w:jc w:val="left"/>
    </w:pPr>
  </w:style>
  <w:style w:type="paragraph" w:styleId="7">
    <w:name w:val="Body Text"/>
    <w:basedOn w:val="1"/>
    <w:next w:val="1"/>
    <w:link w:val="50"/>
    <w:qFormat/>
    <w:uiPriority w:val="0"/>
    <w:pPr>
      <w:spacing w:line="360" w:lineRule="auto"/>
      <w:ind w:firstLine="200" w:firstLineChars="200"/>
      <w:jc w:val="left"/>
    </w:pPr>
    <w:rPr>
      <w:kern w:val="0"/>
      <w:sz w:val="24"/>
      <w:lang w:val="zh-CN" w:eastAsia="zh-CN"/>
    </w:rPr>
  </w:style>
  <w:style w:type="paragraph" w:styleId="8">
    <w:name w:val="toc 3"/>
    <w:basedOn w:val="1"/>
    <w:next w:val="1"/>
    <w:autoRedefine/>
    <w:unhideWhenUsed/>
    <w:qFormat/>
    <w:locked/>
    <w:uiPriority w:val="39"/>
    <w:pPr>
      <w:widowControl/>
      <w:spacing w:after="100" w:line="259" w:lineRule="auto"/>
      <w:ind w:left="440"/>
      <w:jc w:val="left"/>
    </w:pPr>
    <w:rPr>
      <w:rFonts w:asciiTheme="minorHAnsi" w:hAnsiTheme="minorHAnsi" w:eastAsiaTheme="minorEastAsia"/>
      <w:kern w:val="0"/>
      <w:sz w:val="22"/>
      <w:szCs w:val="22"/>
    </w:rPr>
  </w:style>
  <w:style w:type="paragraph" w:styleId="9">
    <w:name w:val="Plain Text"/>
    <w:basedOn w:val="1"/>
    <w:link w:val="37"/>
    <w:qFormat/>
    <w:uiPriority w:val="99"/>
    <w:rPr>
      <w:rFonts w:ascii="宋体" w:hAnsi="Courier New" w:cs="Courier New"/>
      <w:szCs w:val="21"/>
    </w:rPr>
  </w:style>
  <w:style w:type="paragraph" w:styleId="10">
    <w:name w:val="Balloon Text"/>
    <w:basedOn w:val="1"/>
    <w:link w:val="32"/>
    <w:qFormat/>
    <w:uiPriority w:val="99"/>
    <w:rPr>
      <w:sz w:val="18"/>
      <w:szCs w:val="18"/>
    </w:rPr>
  </w:style>
  <w:style w:type="paragraph" w:styleId="11">
    <w:name w:val="footer"/>
    <w:basedOn w:val="1"/>
    <w:link w:val="31"/>
    <w:qFormat/>
    <w:uiPriority w:val="99"/>
    <w:pPr>
      <w:tabs>
        <w:tab w:val="center" w:pos="4153"/>
        <w:tab w:val="right" w:pos="8306"/>
      </w:tabs>
      <w:snapToGrid w:val="0"/>
      <w:jc w:val="left"/>
    </w:pPr>
    <w:rPr>
      <w:sz w:val="18"/>
      <w:szCs w:val="18"/>
    </w:rPr>
  </w:style>
  <w:style w:type="paragraph" w:styleId="12">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locked/>
    <w:uiPriority w:val="39"/>
  </w:style>
  <w:style w:type="paragraph" w:styleId="14">
    <w:name w:val="footnote text"/>
    <w:basedOn w:val="1"/>
    <w:link w:val="33"/>
    <w:qFormat/>
    <w:uiPriority w:val="99"/>
    <w:pPr>
      <w:widowControl/>
      <w:snapToGrid w:val="0"/>
      <w:jc w:val="left"/>
    </w:pPr>
    <w:rPr>
      <w:rFonts w:ascii="宋体" w:hAnsi="宋体" w:cs="宋体"/>
      <w:kern w:val="0"/>
      <w:sz w:val="18"/>
      <w:szCs w:val="18"/>
    </w:rPr>
  </w:style>
  <w:style w:type="paragraph" w:styleId="15">
    <w:name w:val="toc 2"/>
    <w:basedOn w:val="1"/>
    <w:next w:val="1"/>
    <w:qFormat/>
    <w:locked/>
    <w:uiPriority w:val="39"/>
    <w:pPr>
      <w:ind w:left="420" w:leftChars="200"/>
    </w:pPr>
  </w:style>
  <w:style w:type="paragraph" w:styleId="16">
    <w:name w:val="Normal (Web)"/>
    <w:basedOn w:val="1"/>
    <w:semiHidden/>
    <w:unhideWhenUsed/>
    <w:qFormat/>
    <w:uiPriority w:val="99"/>
    <w:pPr>
      <w:spacing w:beforeAutospacing="1" w:afterAutospacing="1"/>
      <w:jc w:val="left"/>
    </w:pPr>
    <w:rPr>
      <w:kern w:val="0"/>
      <w:sz w:val="24"/>
    </w:rPr>
  </w:style>
  <w:style w:type="paragraph" w:styleId="17">
    <w:name w:val="Title"/>
    <w:basedOn w:val="1"/>
    <w:next w:val="1"/>
    <w:link w:val="54"/>
    <w:qFormat/>
    <w:locked/>
    <w:uiPriority w:val="0"/>
    <w:pPr>
      <w:spacing w:before="240" w:after="60"/>
      <w:jc w:val="center"/>
      <w:outlineLvl w:val="0"/>
    </w:pPr>
    <w:rPr>
      <w:rFonts w:asciiTheme="majorHAnsi" w:hAnsiTheme="majorHAnsi" w:eastAsiaTheme="majorEastAsia" w:cstheme="majorBidi"/>
      <w:b/>
      <w:bCs/>
      <w:sz w:val="32"/>
      <w:szCs w:val="32"/>
    </w:rPr>
  </w:style>
  <w:style w:type="table" w:styleId="19">
    <w:name w:val="Table Grid"/>
    <w:basedOn w:val="18"/>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0">
    <w:name w:val="Light List"/>
    <w:basedOn w:val="18"/>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21">
    <w:name w:val="Colorful Grid Accent 5"/>
    <w:basedOn w:val="18"/>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2">
    <w:name w:val="Colorful Grid Accent 6"/>
    <w:basedOn w:val="18"/>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24">
    <w:name w:val="page number"/>
    <w:basedOn w:val="23"/>
    <w:qFormat/>
    <w:uiPriority w:val="99"/>
    <w:rPr>
      <w:rFonts w:cs="Times New Roman"/>
    </w:rPr>
  </w:style>
  <w:style w:type="character" w:styleId="25">
    <w:name w:val="Hyperlink"/>
    <w:basedOn w:val="23"/>
    <w:qFormat/>
    <w:uiPriority w:val="99"/>
    <w:rPr>
      <w:rFonts w:cs="Times New Roman"/>
      <w:color w:val="333333"/>
      <w:u w:val="none"/>
    </w:rPr>
  </w:style>
  <w:style w:type="character" w:styleId="26">
    <w:name w:val="annotation reference"/>
    <w:basedOn w:val="23"/>
    <w:semiHidden/>
    <w:unhideWhenUsed/>
    <w:qFormat/>
    <w:uiPriority w:val="99"/>
    <w:rPr>
      <w:sz w:val="21"/>
      <w:szCs w:val="21"/>
    </w:rPr>
  </w:style>
  <w:style w:type="character" w:styleId="27">
    <w:name w:val="footnote reference"/>
    <w:basedOn w:val="23"/>
    <w:qFormat/>
    <w:uiPriority w:val="99"/>
    <w:rPr>
      <w:rFonts w:cs="Times New Roman"/>
      <w:vertAlign w:val="superscript"/>
    </w:rPr>
  </w:style>
  <w:style w:type="paragraph" w:customStyle="1" w:styleId="28">
    <w:name w:val="Char Char Char Char"/>
    <w:basedOn w:val="1"/>
    <w:semiHidden/>
    <w:qFormat/>
    <w:uiPriority w:val="99"/>
    <w:pPr>
      <w:widowControl/>
      <w:spacing w:after="160" w:line="240" w:lineRule="exact"/>
      <w:jc w:val="left"/>
    </w:pPr>
    <w:rPr>
      <w:rFonts w:ascii="Verdana" w:hAnsi="Verdana"/>
      <w:kern w:val="0"/>
      <w:sz w:val="20"/>
      <w:szCs w:val="20"/>
      <w:lang w:eastAsia="en-US"/>
    </w:rPr>
  </w:style>
  <w:style w:type="paragraph" w:customStyle="1" w:styleId="29">
    <w:name w:val="样式1"/>
    <w:basedOn w:val="1"/>
    <w:qFormat/>
    <w:uiPriority w:val="99"/>
  </w:style>
  <w:style w:type="character" w:customStyle="1" w:styleId="30">
    <w:name w:val="页眉 字符"/>
    <w:basedOn w:val="23"/>
    <w:link w:val="12"/>
    <w:qFormat/>
    <w:locked/>
    <w:uiPriority w:val="99"/>
    <w:rPr>
      <w:rFonts w:cs="Times New Roman"/>
      <w:kern w:val="2"/>
      <w:sz w:val="18"/>
      <w:szCs w:val="18"/>
    </w:rPr>
  </w:style>
  <w:style w:type="character" w:customStyle="1" w:styleId="31">
    <w:name w:val="页脚 字符"/>
    <w:basedOn w:val="23"/>
    <w:link w:val="11"/>
    <w:qFormat/>
    <w:locked/>
    <w:uiPriority w:val="99"/>
    <w:rPr>
      <w:rFonts w:cs="Times New Roman"/>
      <w:kern w:val="2"/>
      <w:sz w:val="18"/>
      <w:szCs w:val="18"/>
    </w:rPr>
  </w:style>
  <w:style w:type="character" w:customStyle="1" w:styleId="32">
    <w:name w:val="批注框文本 字符"/>
    <w:basedOn w:val="23"/>
    <w:link w:val="10"/>
    <w:qFormat/>
    <w:locked/>
    <w:uiPriority w:val="99"/>
    <w:rPr>
      <w:rFonts w:cs="Times New Roman"/>
      <w:kern w:val="2"/>
      <w:sz w:val="18"/>
      <w:szCs w:val="18"/>
    </w:rPr>
  </w:style>
  <w:style w:type="character" w:customStyle="1" w:styleId="33">
    <w:name w:val="脚注文本 字符"/>
    <w:basedOn w:val="23"/>
    <w:link w:val="14"/>
    <w:qFormat/>
    <w:locked/>
    <w:uiPriority w:val="99"/>
    <w:rPr>
      <w:rFonts w:ascii="宋体" w:eastAsia="宋体" w:cs="宋体"/>
      <w:sz w:val="18"/>
      <w:szCs w:val="18"/>
    </w:rPr>
  </w:style>
  <w:style w:type="paragraph" w:customStyle="1" w:styleId="34">
    <w:name w:val="1114"/>
    <w:basedOn w:val="14"/>
    <w:qFormat/>
    <w:uiPriority w:val="99"/>
    <w:pPr>
      <w:widowControl w:val="0"/>
      <w:spacing w:line="400" w:lineRule="exact"/>
      <w:ind w:firstLine="480" w:firstLineChars="200"/>
      <w:jc w:val="both"/>
    </w:pPr>
    <w:rPr>
      <w:rFonts w:cs="Courier New"/>
      <w:color w:val="000000"/>
      <w:kern w:val="2"/>
      <w:sz w:val="24"/>
      <w:szCs w:val="24"/>
    </w:rPr>
  </w:style>
  <w:style w:type="paragraph" w:customStyle="1" w:styleId="35">
    <w:name w:val="1112"/>
    <w:basedOn w:val="1"/>
    <w:link w:val="36"/>
    <w:qFormat/>
    <w:uiPriority w:val="99"/>
    <w:pPr>
      <w:spacing w:before="260" w:after="120"/>
    </w:pPr>
    <w:rPr>
      <w:b/>
      <w:color w:val="000000"/>
      <w:sz w:val="28"/>
      <w:szCs w:val="20"/>
    </w:rPr>
  </w:style>
  <w:style w:type="character" w:customStyle="1" w:styleId="36">
    <w:name w:val="1112 Char"/>
    <w:link w:val="35"/>
    <w:qFormat/>
    <w:locked/>
    <w:uiPriority w:val="99"/>
    <w:rPr>
      <w:b/>
      <w:color w:val="000000"/>
      <w:kern w:val="2"/>
      <w:sz w:val="28"/>
    </w:rPr>
  </w:style>
  <w:style w:type="character" w:customStyle="1" w:styleId="37">
    <w:name w:val="纯文本 字符"/>
    <w:basedOn w:val="23"/>
    <w:link w:val="9"/>
    <w:qFormat/>
    <w:locked/>
    <w:uiPriority w:val="99"/>
    <w:rPr>
      <w:rFonts w:ascii="宋体" w:hAnsi="Courier New" w:cs="Courier New"/>
      <w:kern w:val="2"/>
      <w:sz w:val="21"/>
      <w:szCs w:val="21"/>
    </w:rPr>
  </w:style>
  <w:style w:type="paragraph" w:customStyle="1" w:styleId="38">
    <w:name w:val="图表名称"/>
    <w:basedOn w:val="1"/>
    <w:qFormat/>
    <w:uiPriority w:val="99"/>
    <w:pPr>
      <w:spacing w:beforeLines="50" w:afterLines="50"/>
      <w:jc w:val="center"/>
    </w:pPr>
    <w:rPr>
      <w:szCs w:val="21"/>
    </w:rPr>
  </w:style>
  <w:style w:type="paragraph" w:customStyle="1" w:styleId="39">
    <w:name w:val="0正文"/>
    <w:basedOn w:val="1"/>
    <w:link w:val="40"/>
    <w:qFormat/>
    <w:uiPriority w:val="99"/>
    <w:pPr>
      <w:spacing w:line="520" w:lineRule="exact"/>
      <w:ind w:firstLine="200" w:firstLineChars="200"/>
    </w:pPr>
    <w:rPr>
      <w:kern w:val="0"/>
      <w:sz w:val="24"/>
      <w:szCs w:val="20"/>
    </w:rPr>
  </w:style>
  <w:style w:type="character" w:customStyle="1" w:styleId="40">
    <w:name w:val="0正文 Char"/>
    <w:link w:val="39"/>
    <w:qFormat/>
    <w:locked/>
    <w:uiPriority w:val="99"/>
    <w:rPr>
      <w:rFonts w:eastAsia="宋体"/>
      <w:sz w:val="24"/>
      <w:lang w:val="en-US" w:eastAsia="zh-CN"/>
    </w:rPr>
  </w:style>
  <w:style w:type="character" w:customStyle="1" w:styleId="41">
    <w:name w:val="标题 1 字符"/>
    <w:basedOn w:val="23"/>
    <w:link w:val="2"/>
    <w:qFormat/>
    <w:uiPriority w:val="0"/>
    <w:rPr>
      <w:rFonts w:eastAsia="宋体"/>
      <w:b/>
      <w:bCs/>
      <w:kern w:val="44"/>
      <w:sz w:val="44"/>
      <w:szCs w:val="44"/>
    </w:rPr>
  </w:style>
  <w:style w:type="character" w:customStyle="1" w:styleId="42">
    <w:name w:val="标题 3 字符"/>
    <w:basedOn w:val="23"/>
    <w:link w:val="4"/>
    <w:qFormat/>
    <w:uiPriority w:val="0"/>
    <w:rPr>
      <w:b/>
      <w:bCs/>
      <w:kern w:val="2"/>
      <w:sz w:val="32"/>
      <w:szCs w:val="32"/>
    </w:rPr>
  </w:style>
  <w:style w:type="character" w:customStyle="1" w:styleId="43">
    <w:name w:val="NormalCharacter"/>
    <w:qFormat/>
    <w:uiPriority w:val="99"/>
  </w:style>
  <w:style w:type="paragraph" w:styleId="44">
    <w:name w:val="List Paragraph"/>
    <w:basedOn w:val="1"/>
    <w:unhideWhenUsed/>
    <w:qFormat/>
    <w:uiPriority w:val="99"/>
    <w:pPr>
      <w:ind w:firstLine="420" w:firstLineChars="200"/>
    </w:pPr>
  </w:style>
  <w:style w:type="paragraph" w:customStyle="1" w:styleId="4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summary"/>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47">
    <w:name w:val="credit_hour"/>
    <w:basedOn w:val="1"/>
    <w:qFormat/>
    <w:uiPriority w:val="0"/>
    <w:pPr>
      <w:widowControl/>
      <w:spacing w:before="100" w:beforeAutospacing="1" w:after="100" w:afterAutospacing="1"/>
      <w:jc w:val="center"/>
    </w:pPr>
    <w:rPr>
      <w:rFonts w:ascii="宋体" w:hAnsi="宋体" w:cs="宋体"/>
      <w:kern w:val="0"/>
      <w:sz w:val="24"/>
    </w:rPr>
  </w:style>
  <w:style w:type="paragraph" w:customStyle="1" w:styleId="48">
    <w:name w:val="course"/>
    <w:basedOn w:val="1"/>
    <w:qFormat/>
    <w:uiPriority w:val="0"/>
    <w:pPr>
      <w:widowControl/>
      <w:spacing w:before="100" w:beforeAutospacing="1" w:after="100" w:afterAutospacing="1"/>
      <w:jc w:val="left"/>
    </w:pPr>
    <w:rPr>
      <w:rFonts w:ascii="宋体" w:hAnsi="宋体" w:cs="宋体"/>
      <w:kern w:val="0"/>
      <w:sz w:val="24"/>
    </w:rPr>
  </w:style>
  <w:style w:type="paragraph" w:customStyle="1" w:styleId="49">
    <w:name w:val="group"/>
    <w:basedOn w:val="1"/>
    <w:qFormat/>
    <w:uiPriority w:val="0"/>
    <w:pPr>
      <w:widowControl/>
      <w:spacing w:before="100" w:beforeAutospacing="1" w:after="100" w:afterAutospacing="1"/>
      <w:jc w:val="left"/>
      <w:textAlignment w:val="center"/>
    </w:pPr>
    <w:rPr>
      <w:rFonts w:ascii="宋体" w:hAnsi="宋体" w:cs="宋体"/>
      <w:kern w:val="0"/>
      <w:sz w:val="24"/>
    </w:rPr>
  </w:style>
  <w:style w:type="character" w:customStyle="1" w:styleId="50">
    <w:name w:val="正文文本 字符1"/>
    <w:link w:val="7"/>
    <w:qFormat/>
    <w:uiPriority w:val="0"/>
    <w:rPr>
      <w:sz w:val="24"/>
      <w:szCs w:val="24"/>
      <w:lang w:val="zh-CN" w:eastAsia="zh-CN"/>
    </w:rPr>
  </w:style>
  <w:style w:type="character" w:customStyle="1" w:styleId="51">
    <w:name w:val="正文文本 字符"/>
    <w:basedOn w:val="23"/>
    <w:semiHidden/>
    <w:qFormat/>
    <w:uiPriority w:val="99"/>
    <w:rPr>
      <w:kern w:val="2"/>
      <w:sz w:val="21"/>
      <w:szCs w:val="24"/>
    </w:rPr>
  </w:style>
  <w:style w:type="paragraph" w:customStyle="1" w:styleId="52">
    <w:name w:val="样式2"/>
    <w:basedOn w:val="1"/>
    <w:link w:val="53"/>
    <w:qFormat/>
    <w:uiPriority w:val="0"/>
    <w:rPr>
      <w:rFonts w:ascii="黑体" w:hAnsi="黑体" w:eastAsia="黑体"/>
      <w:sz w:val="28"/>
      <w:szCs w:val="28"/>
    </w:rPr>
  </w:style>
  <w:style w:type="character" w:customStyle="1" w:styleId="53">
    <w:name w:val="样式2 字符"/>
    <w:basedOn w:val="23"/>
    <w:link w:val="52"/>
    <w:qFormat/>
    <w:uiPriority w:val="0"/>
    <w:rPr>
      <w:rFonts w:ascii="黑体" w:hAnsi="黑体" w:eastAsia="黑体"/>
      <w:kern w:val="2"/>
      <w:sz w:val="28"/>
      <w:szCs w:val="28"/>
    </w:rPr>
  </w:style>
  <w:style w:type="character" w:customStyle="1" w:styleId="54">
    <w:name w:val="标题 字符"/>
    <w:basedOn w:val="23"/>
    <w:link w:val="17"/>
    <w:qFormat/>
    <w:uiPriority w:val="0"/>
    <w:rPr>
      <w:rFonts w:asciiTheme="majorHAnsi" w:hAnsiTheme="majorHAnsi" w:eastAsiaTheme="majorEastAsia" w:cstheme="majorBidi"/>
      <w:b/>
      <w:bCs/>
      <w:kern w:val="2"/>
      <w:sz w:val="32"/>
      <w:szCs w:val="32"/>
    </w:rPr>
  </w:style>
  <w:style w:type="paragraph" w:customStyle="1" w:styleId="55">
    <w:name w:val="TOC Heading"/>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7B4796-3AA6-4829-AA75-6BA14C864444}">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9282</Words>
  <Characters>10044</Characters>
  <Lines>92</Lines>
  <Paragraphs>26</Paragraphs>
  <TotalTime>2728</TotalTime>
  <ScaleCrop>false</ScaleCrop>
  <LinksUpToDate>false</LinksUpToDate>
  <CharactersWithSpaces>10143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2023-09-10T08:57:00Z</dcterms:created>
  <dc:creator>yangnan</dc:creator>
  <cp:lastModifiedBy>WPS_1645062444</cp:lastModifiedBy>
  <cp:lastPrinted>2024-06-30T03:03:00Z</cp:lastPrinted>
  <dcterms:modified xsi:type="dcterms:W3CDTF">2024-07-03T02:29:31Z</dcterms:modified>
  <dc:title>专业教学标准体例</dc:title>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420375715A564658873DEF2BE9AEB006_13</vt:lpwstr>
  </property>
</Properties>
</file>